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FDA2EA" w14:textId="79892585" w:rsidR="00A371FD" w:rsidRPr="00E840AC" w:rsidRDefault="00A371FD" w:rsidP="00A371FD">
      <w:pPr>
        <w:ind w:left="720" w:hanging="360"/>
        <w:rPr>
          <w:sz w:val="22"/>
          <w:szCs w:val="22"/>
        </w:rPr>
      </w:pPr>
      <w:r w:rsidRPr="00E840AC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1" behindDoc="0" locked="0" layoutInCell="1" allowOverlap="1" wp14:anchorId="763913D7" wp14:editId="7134B29A">
                <wp:simplePos x="0" y="0"/>
                <wp:positionH relativeFrom="margin">
                  <wp:posOffset>14605</wp:posOffset>
                </wp:positionH>
                <wp:positionV relativeFrom="paragraph">
                  <wp:posOffset>2045989</wp:posOffset>
                </wp:positionV>
                <wp:extent cx="5999480" cy="1491615"/>
                <wp:effectExtent l="38100" t="38100" r="39370" b="32385"/>
                <wp:wrapSquare wrapText="bothSides"/>
                <wp:docPr id="56637673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9480" cy="14916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FFFF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8B07EE1" w14:textId="1F614616" w:rsidR="00C327A7" w:rsidRDefault="00C327A7" w:rsidP="00C327A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Interventions will be identified with a yellow highlight</w:t>
                            </w:r>
                          </w:p>
                          <w:p w14:paraId="7EC7DB66" w14:textId="09FCF102" w:rsidR="00C327A7" w:rsidRDefault="00C327A7" w:rsidP="00C327A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Interventions to be competed by pupil in pencil</w:t>
                            </w:r>
                            <w:r w:rsidR="00FD46DB">
                              <w:rPr>
                                <w:lang w:val="en-US"/>
                              </w:rPr>
                              <w:t xml:space="preserve"> after the lesson or if a different objective that wasn’t covered in lesson but based on pupil’s GAPS</w:t>
                            </w:r>
                          </w:p>
                          <w:p w14:paraId="45669461" w14:textId="2C6F60EF" w:rsidR="00C327A7" w:rsidRDefault="00C327A7" w:rsidP="00C327A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Include following codes:</w:t>
                            </w:r>
                          </w:p>
                          <w:p w14:paraId="7100DD56" w14:textId="67767C93" w:rsidR="00C327A7" w:rsidRDefault="00C327A7" w:rsidP="00C327A7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1134"/>
                              <w:rPr>
                                <w:lang w:val="en-US"/>
                              </w:rPr>
                            </w:pPr>
                            <w:r w:rsidRPr="000D4342">
                              <w:rPr>
                                <w:b/>
                                <w:bCs/>
                                <w:lang w:val="en-US"/>
                              </w:rPr>
                              <w:t>S&amp;C</w:t>
                            </w:r>
                            <w:r>
                              <w:rPr>
                                <w:lang w:val="en-US"/>
                              </w:rPr>
                              <w:t xml:space="preserve"> – stretch &amp; challenge</w:t>
                            </w:r>
                          </w:p>
                          <w:p w14:paraId="488DFF05" w14:textId="540E9BA2" w:rsidR="00C327A7" w:rsidRPr="00FD46DB" w:rsidRDefault="00C327A7" w:rsidP="00FD46DB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ind w:left="1134"/>
                              <w:rPr>
                                <w:lang w:val="en-US"/>
                              </w:rPr>
                            </w:pPr>
                            <w:r w:rsidRPr="000D4342">
                              <w:rPr>
                                <w:b/>
                                <w:bCs/>
                                <w:lang w:val="en-US"/>
                              </w:rPr>
                              <w:t>GAP</w:t>
                            </w:r>
                            <w:r>
                              <w:rPr>
                                <w:lang w:val="en-US"/>
                              </w:rPr>
                              <w:t xml:space="preserve"> – closing pupil’s gaps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3913D7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1.15pt;margin-top:161.1pt;width:472.4pt;height:117.45pt;z-index:251658241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5uLlEwIAACEEAAAOAAAAZHJzL2Uyb0RvYy54bWysU81u2zAMvg/YOwi6L46DJE2MOEWXLsOA&#10;7gfo9gCyLMfCJFGTlNjZ04+S3TTdgB2G6SCQIvWR/EhubnutyEk4L8GUNJ9MKRGGQy3NoaTfvu7f&#10;rCjxgZmaKTCipGfh6e329atNZwsxgxZULRxBEOOLzpa0DcEWWeZ5KzTzE7DCoLEBp1lA1R2y2rEO&#10;0bXKZtPpMuvA1dYBF97j6/1gpNuE3zSCh89N40UgqqSYW0i3S3cV72y7YcXBMdtKPqbB/iELzaTB&#10;oBeoexYYOTr5B5SW3IGHJkw46AyaRnKRasBq8ulv1Ty2zIpUC5Lj7YUm//9g+afTo/3iSOjfQo8N&#10;TEV4+wD8uycGdi0zB3HnHHStYDUGziNlWWd9MX6NVPvCR5Cq+wg1NpkdAySgvnE6soJ1EkTHBpwv&#10;pIs+EI6Pi/V6PV+hiaMtn6/zZb5IMVjx9N06H94L0CQKJXXY1QTPTg8+xHRY8eQSo3lQst5LpZLi&#10;DtVOOXJiOAH7dEb0F27KkK6kN0ucqYGCv2Kg0xD2BYaWAWdZSV3S1TSe6MSKSNw7Uyc5MKkGGXNW&#10;ZmQykjfQGPqqR8fIaAX1GTl1MMws7hgKLbiflHQ4ryX1P47MCUrUB4N9WefzeRzwpMwXNzNU3LWl&#10;urYwwxGqpIGSQdyFtBQxXwN32L9GJmafMxlzxTlMhI87Ewf9Wk9ez5u9/QUAAP//AwBQSwMEFAAG&#10;AAgAAAAhAPn9Nw7fAAAACQEAAA8AAABkcnMvZG93bnJldi54bWxMj8FOwzAMhu9IvENkJG4sbbaV&#10;rTSdEBIHOLGCtGvWhLa0caok6zqeHnOCm63/1+fPxW62A5uMD51DCekiAWawdrrDRsLH+/PdBliI&#10;CrUaHBoJFxNgV15fFSrX7ox7M1WxYQTBkCsJbYxjznmoW2NVWLjRIGWfzlsVafUN116dCW4HLpIk&#10;41Z1SBdaNZqn1tR9dbJE+Tqkr/47VPOln2z/9pLVq00m5e3N/PgALJo5/pXhV5/UoSSnozuhDmyQ&#10;IJZUlLAUQgCjfLu6T4EdJazXNPCy4P8/KH8AAAD//wMAUEsBAi0AFAAGAAgAAAAhALaDOJL+AAAA&#10;4QEAABMAAAAAAAAAAAAAAAAAAAAAAFtDb250ZW50X1R5cGVzXS54bWxQSwECLQAUAAYACAAAACEA&#10;OP0h/9YAAACUAQAACwAAAAAAAAAAAAAAAAAvAQAAX3JlbHMvLnJlbHNQSwECLQAUAAYACAAAACEA&#10;Gebi5RMCAAAhBAAADgAAAAAAAAAAAAAAAAAuAgAAZHJzL2Uyb0RvYy54bWxQSwECLQAUAAYACAAA&#10;ACEA+f03Dt8AAAAJAQAADwAAAAAAAAAAAAAAAABtBAAAZHJzL2Rvd25yZXYueG1sUEsFBgAAAAAE&#10;AAQA8wAAAHkFAAAAAA==&#10;" strokecolor="yellow" strokeweight="6pt">
                <v:textbox>
                  <w:txbxContent>
                    <w:p w14:paraId="48B07EE1" w14:textId="1F614616" w:rsidR="00C327A7" w:rsidRDefault="00C327A7" w:rsidP="00C327A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Interventions will be identified with a yellow highlight</w:t>
                      </w:r>
                    </w:p>
                    <w:p w14:paraId="7EC7DB66" w14:textId="09FCF102" w:rsidR="00C327A7" w:rsidRDefault="00C327A7" w:rsidP="00C327A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Interventions to be competed by pupil in pencil</w:t>
                      </w:r>
                      <w:r w:rsidR="00FD46DB">
                        <w:rPr>
                          <w:lang w:val="en-US"/>
                        </w:rPr>
                        <w:t xml:space="preserve"> after the lesson or if a different objective that wasn’t covered in lesson but based on pupil’s GAPS</w:t>
                      </w:r>
                    </w:p>
                    <w:p w14:paraId="45669461" w14:textId="2C6F60EF" w:rsidR="00C327A7" w:rsidRDefault="00C327A7" w:rsidP="00C327A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Include following codes:</w:t>
                      </w:r>
                    </w:p>
                    <w:p w14:paraId="7100DD56" w14:textId="67767C93" w:rsidR="00C327A7" w:rsidRDefault="00C327A7" w:rsidP="00C327A7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1134"/>
                        <w:rPr>
                          <w:lang w:val="en-US"/>
                        </w:rPr>
                      </w:pPr>
                      <w:r w:rsidRPr="000D4342">
                        <w:rPr>
                          <w:b/>
                          <w:bCs/>
                          <w:lang w:val="en-US"/>
                        </w:rPr>
                        <w:t>S&amp;C</w:t>
                      </w:r>
                      <w:r>
                        <w:rPr>
                          <w:lang w:val="en-US"/>
                        </w:rPr>
                        <w:t xml:space="preserve"> – stretch &amp; challenge</w:t>
                      </w:r>
                    </w:p>
                    <w:p w14:paraId="488DFF05" w14:textId="540E9BA2" w:rsidR="00C327A7" w:rsidRPr="00FD46DB" w:rsidRDefault="00C327A7" w:rsidP="00FD46DB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ind w:left="1134"/>
                        <w:rPr>
                          <w:lang w:val="en-US"/>
                        </w:rPr>
                      </w:pPr>
                      <w:r w:rsidRPr="000D4342">
                        <w:rPr>
                          <w:b/>
                          <w:bCs/>
                          <w:lang w:val="en-US"/>
                        </w:rPr>
                        <w:t>GAP</w:t>
                      </w:r>
                      <w:r>
                        <w:rPr>
                          <w:lang w:val="en-US"/>
                        </w:rPr>
                        <w:t xml:space="preserve"> – closing pupil’s gaps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840AC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2" behindDoc="0" locked="0" layoutInCell="1" allowOverlap="1" wp14:anchorId="4EFB46E8" wp14:editId="791D64BB">
                <wp:simplePos x="0" y="0"/>
                <wp:positionH relativeFrom="margin">
                  <wp:posOffset>15240</wp:posOffset>
                </wp:positionH>
                <wp:positionV relativeFrom="paragraph">
                  <wp:posOffset>1109980</wp:posOffset>
                </wp:positionV>
                <wp:extent cx="5999480" cy="1404620"/>
                <wp:effectExtent l="38100" t="38100" r="39370" b="29845"/>
                <wp:wrapSquare wrapText="bothSides"/>
                <wp:docPr id="17376401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948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rgbClr val="00B0F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C1FD4F5" w14:textId="30CF8B97" w:rsidR="00C327A7" w:rsidRDefault="00C327A7" w:rsidP="00C327A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All pieces of retrieval practice will be highlighted using blue</w:t>
                            </w:r>
                          </w:p>
                          <w:p w14:paraId="7C9A54C1" w14:textId="37C284B4" w:rsidR="00C327A7" w:rsidRDefault="00C327A7" w:rsidP="00C327A7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</w:pPr>
                            <w:r>
                              <w:t>Daily 5s and English reviews – printed with blue box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4EFB46E8" id="_x0000_s1027" type="#_x0000_t202" style="position:absolute;left:0;text-align:left;margin-left:1.2pt;margin-top:87.4pt;width:472.4pt;height:110.6pt;z-index:25165824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m82vGAIAACgEAAAOAAAAZHJzL2Uyb0RvYy54bWysk1Fv2yAQx98n7Tsg3hfbkdsmVpyqTZdp&#10;UtdN6vYBMMYxGuYYkNjZp9+BnTTrtJdpPCDg4H93vztWt0OnyEFYJ0GXNJullAjNoZZ6V9JvX7fv&#10;FpQ4z3TNFGhR0qNw9Hb99s2qN4WYQwuqFpagiHZFb0raem+KJHG8FR1zMzBCo7EB2zGPW7tLast6&#10;VO9UMk/T66QHWxsLXDiHpw+jka6jftMI7j83jROeqJJibD7ONs5VmJP1ihU7y0wr+RQG+4coOiY1&#10;Oj1LPTDPyN7KP6Q6yS04aPyMQ5dA00guYg6YTZa+yua5ZUbEXBCOM2dM7v/J8qfDs/liiR/uYcAC&#10;xiSceQT+3RENm5bpnbizFvpWsBodZwFZ0htXTE8Dale4IFL1n6DGIrO9hyg0NLYLVDBPgupYgOMZ&#10;uhg84Xh4tVwu8wWaONqyPM2v57EsCStOz411/oOAjoRFSS1WNcqzw6PzIRxWnK4Ebw6UrLdSqbix&#10;u2qjLDkw7IBtHDGDV9eUJn1Jb9B3OiL4q0aa3qfbU4S/ueqkx15WsivpIg1j7K4A7r2uY6d5JtW4&#10;xpiVnkgGeCNGP1QDkfWEOYCtoD4iWgtj6+JXw0UL9iclPbZtSd2PPbOCEvVRY3mWWZ6HPo+b/OoG&#10;WRJ7aakuLUxzlCqpp2Rcbnz8GxGcucMybmUE/BLJFDK2Y+Q+fZ3Q75f7eOvlg69/AQAA//8DAFBL&#10;AwQUAAYACAAAACEA5abKp+AAAAAJAQAADwAAAGRycy9kb3ducmV2LnhtbEyPwU7DMBBE70j8g7VI&#10;3KhDCA0NcSqEqOBQCVGKxNGNlzgQr6PYTcLfs5zguDOj2TflenadGHEIrScFl4sEBFLtTUuNgv3r&#10;5uIGRIiajO48oYJvDLCuTk9KXRg/0QuOu9gILqFQaAU2xr6QMtQWnQ4L3yOx9+EHpyOfQyPNoCcu&#10;d51Mk2QpnW6JP1jd473F+mt3dAo2T4/Xo5V5/f65z94etnEa++dGqfOz+e4WRMQ5/oXhF5/RoWKm&#10;gz+SCaJTkGYcZDnPeAH7qyxPQRwUXK2WCciqlP8XVD8AAAD//wMAUEsBAi0AFAAGAAgAAAAhALaD&#10;OJL+AAAA4QEAABMAAAAAAAAAAAAAAAAAAAAAAFtDb250ZW50X1R5cGVzXS54bWxQSwECLQAUAAYA&#10;CAAAACEAOP0h/9YAAACUAQAACwAAAAAAAAAAAAAAAAAvAQAAX3JlbHMvLnJlbHNQSwECLQAUAAYA&#10;CAAAACEA6JvNrxgCAAAoBAAADgAAAAAAAAAAAAAAAAAuAgAAZHJzL2Uyb0RvYy54bWxQSwECLQAU&#10;AAYACAAAACEA5abKp+AAAAAJAQAADwAAAAAAAAAAAAAAAAByBAAAZHJzL2Rvd25yZXYueG1sUEsF&#10;BgAAAAAEAAQA8wAAAH8FAAAAAA==&#10;" strokecolor="#00b0f0" strokeweight="6pt">
                <v:textbox style="mso-fit-shape-to-text:t">
                  <w:txbxContent>
                    <w:p w14:paraId="7C1FD4F5" w14:textId="30CF8B97" w:rsidR="00C327A7" w:rsidRDefault="00C327A7" w:rsidP="00C327A7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All pieces of retrieval practice will be highlighted using blue</w:t>
                      </w:r>
                    </w:p>
                    <w:p w14:paraId="7C9A54C1" w14:textId="37C284B4" w:rsidR="00C327A7" w:rsidRDefault="00C327A7" w:rsidP="00C327A7">
                      <w:pPr>
                        <w:pStyle w:val="ListParagraph"/>
                        <w:numPr>
                          <w:ilvl w:val="0"/>
                          <w:numId w:val="4"/>
                        </w:numPr>
                      </w:pPr>
                      <w:r>
                        <w:t>Daily 5s and English reviews – printed with blue box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E840AC">
        <w:rPr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2FE61FD6" wp14:editId="79168841">
                <wp:simplePos x="0" y="0"/>
                <wp:positionH relativeFrom="margin">
                  <wp:posOffset>15115</wp:posOffset>
                </wp:positionH>
                <wp:positionV relativeFrom="paragraph">
                  <wp:posOffset>65738</wp:posOffset>
                </wp:positionV>
                <wp:extent cx="5999480" cy="844550"/>
                <wp:effectExtent l="38100" t="38100" r="39370" b="317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99480" cy="844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762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39848E4" w14:textId="212D67CC" w:rsidR="0036234E" w:rsidRDefault="00C327A7" w:rsidP="00C327A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Pre &amp; Post Assessment for </w:t>
                            </w:r>
                            <w:r w:rsidRPr="00C327A7">
                              <w:rPr>
                                <w:b/>
                                <w:bCs/>
                                <w:u w:val="single"/>
                              </w:rPr>
                              <w:t>each</w:t>
                            </w:r>
                            <w:r>
                              <w:t xml:space="preserve"> topic/unit of learning.</w:t>
                            </w:r>
                          </w:p>
                          <w:p w14:paraId="558FE533" w14:textId="7FA95D73" w:rsidR="00C327A7" w:rsidRDefault="00C327A7" w:rsidP="00C327A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 xml:space="preserve">Clearly identified with green box and </w:t>
                            </w:r>
                            <w:r w:rsidRPr="000D4342">
                              <w:rPr>
                                <w:b/>
                                <w:bCs/>
                              </w:rPr>
                              <w:t>PRE</w:t>
                            </w:r>
                            <w:r>
                              <w:t xml:space="preserve"> or </w:t>
                            </w:r>
                            <w:r w:rsidRPr="000D4342">
                              <w:rPr>
                                <w:b/>
                                <w:bCs/>
                              </w:rPr>
                              <w:t>POST</w:t>
                            </w:r>
                          </w:p>
                          <w:p w14:paraId="411B5376" w14:textId="6F0487A7" w:rsidR="00C327A7" w:rsidRDefault="00C327A7" w:rsidP="00C327A7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</w:pPr>
                            <w:r>
                              <w:t>Highlighted or printed with green box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E61FD6" id="_x0000_s1028" type="#_x0000_t202" style="position:absolute;left:0;text-align:left;margin-left:1.2pt;margin-top:5.2pt;width:472.4pt;height:66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nDPHNwIAAGUEAAAOAAAAZHJzL2Uyb0RvYy54bWysVNuO2yAQfa/Uf0C8N04iJ7ux4qy22aaq&#10;tL1I234AxjhGBYYCiZ1+fQfsZLPbt6p+QMDAYeacM17f9VqRo3BeginpbDKlRBgOtTT7kv74vnt3&#10;S4kPzNRMgRElPQlP7zZv36w7W4g5tKBq4QiCGF90tqRtCLbIMs9boZmfgBUGgw04zQIu3T6rHesQ&#10;XatsPp0usw5cbR1w4T3uPgxBukn4TSN4+No0XgSiSoq5hTS6NFZxzDZrVuwds63kYxrsH7LQTBp8&#10;9AL1wAIjByf/gtKSO/DQhAkHnUHTSC5SDVjNbPqqmqeWWZFqQXK8vdDk/x8s/3J8st8cCf176FHA&#10;VIS3j8B/emJg2zKzF/fOQdcKVuPDs0hZ1llfjFcj1b7wEaTqPkONIrNDgATUN05HVrBOgugowOlC&#10;uugD4bi5WK1W+S2GOMZu83yxSKpkrDjfts6HjwI0iZOSOhQ1obPjow8xG1acj8THPChZ76RSaeH2&#10;1VY5cmRogF36UgGvjilDupLeLNFSAwMvMKIZxQWFcS5MWKZz6qCx5AF9OcVvMBRuo+2G7fy8jWkm&#10;W0eklPSLRLUM2AhKaiQh3hiRIusfTJ1sGphUwxyhlBlliMwPGoS+6omsSzqPWURVKqhPqIuDwffY&#10;pzhpwf2mpEPPl9T/OjAnKFGfDGq7muV5bJK0yBc3c1y460h1HWGGI1RJAyXDdBtSY0XaDdyjBxqZ&#10;5HnOZEwZvZwIGPsuNsv1Op16/jts/gAAAP//AwBQSwMEFAAGAAgAAAAhAIGEc/bcAAAACAEAAA8A&#10;AABkcnMvZG93bnJldi54bWxMj0tPxDAMhO9I/IfISNzYhFLxKE1XiJfEkcIBbtnG21TbOFWS3RZ+&#10;PeYEJ8szo/Hner34URwwpiGQhvOVAoHUBTtQr+H97ensGkTKhqwZA6GGL0ywbo6PalPZMNMrHtrc&#10;Cy6hVBkNLuepkjJ1Dr1JqzAhsbcN0ZvMa+yljWbmcj/KQqlL6c1AfMGZCe8ddrt27zU8fnwW39tR&#10;zv75wVu1a6fZxRetT0+Wu1sQGZf8F4ZffEaHhpk2YU82iVFDUXKQZcWT7ZvyqgCxYaG8KEE2tfz/&#10;QPMDAAD//wMAUEsBAi0AFAAGAAgAAAAhALaDOJL+AAAA4QEAABMAAAAAAAAAAAAAAAAAAAAAAFtD&#10;b250ZW50X1R5cGVzXS54bWxQSwECLQAUAAYACAAAACEAOP0h/9YAAACUAQAACwAAAAAAAAAAAAAA&#10;AAAvAQAAX3JlbHMvLnJlbHNQSwECLQAUAAYACAAAACEAPpwzxzcCAABlBAAADgAAAAAAAAAAAAAA&#10;AAAuAgAAZHJzL2Uyb0RvYy54bWxQSwECLQAUAAYACAAAACEAgYRz9twAAAAIAQAADwAAAAAAAAAA&#10;AAAAAACRBAAAZHJzL2Rvd25yZXYueG1sUEsFBgAAAAAEAAQA8wAAAJoFAAAAAA==&#10;" strokecolor="#8dd873 [1945]" strokeweight="6pt">
                <v:textbox>
                  <w:txbxContent>
                    <w:p w14:paraId="139848E4" w14:textId="212D67CC" w:rsidR="0036234E" w:rsidRDefault="00C327A7" w:rsidP="00C327A7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Pre &amp; Post Assessment for </w:t>
                      </w:r>
                      <w:r w:rsidRPr="00C327A7">
                        <w:rPr>
                          <w:b/>
                          <w:bCs/>
                          <w:u w:val="single"/>
                        </w:rPr>
                        <w:t>each</w:t>
                      </w:r>
                      <w:r>
                        <w:t xml:space="preserve"> topic/unit of learning.</w:t>
                      </w:r>
                    </w:p>
                    <w:p w14:paraId="558FE533" w14:textId="7FA95D73" w:rsidR="00C327A7" w:rsidRDefault="00C327A7" w:rsidP="00C327A7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 xml:space="preserve">Clearly identified with green box and </w:t>
                      </w:r>
                      <w:r w:rsidRPr="000D4342">
                        <w:rPr>
                          <w:b/>
                          <w:bCs/>
                        </w:rPr>
                        <w:t>PRE</w:t>
                      </w:r>
                      <w:r>
                        <w:t xml:space="preserve"> or </w:t>
                      </w:r>
                      <w:r w:rsidRPr="000D4342">
                        <w:rPr>
                          <w:b/>
                          <w:bCs/>
                        </w:rPr>
                        <w:t>POST</w:t>
                      </w:r>
                    </w:p>
                    <w:p w14:paraId="411B5376" w14:textId="6F0487A7" w:rsidR="00C327A7" w:rsidRDefault="00C327A7" w:rsidP="00C327A7">
                      <w:pPr>
                        <w:pStyle w:val="ListParagraph"/>
                        <w:numPr>
                          <w:ilvl w:val="0"/>
                          <w:numId w:val="3"/>
                        </w:numPr>
                      </w:pPr>
                      <w:r>
                        <w:t>Highlighted or printed with green box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29C98614" w14:textId="0039C1C1" w:rsidR="00FD46DB" w:rsidRPr="00E840AC" w:rsidRDefault="00FD46DB" w:rsidP="00ED36E4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E840AC">
        <w:rPr>
          <w:sz w:val="22"/>
          <w:szCs w:val="22"/>
        </w:rPr>
        <w:t>All pupils will write in pencil or when appropriate a pen</w:t>
      </w:r>
      <w:r w:rsidR="000D4342" w:rsidRPr="00E840AC">
        <w:rPr>
          <w:sz w:val="22"/>
          <w:szCs w:val="22"/>
        </w:rPr>
        <w:t>.</w:t>
      </w:r>
    </w:p>
    <w:p w14:paraId="68B2E37F" w14:textId="2D061356" w:rsidR="006F345C" w:rsidRPr="00E840AC" w:rsidRDefault="006F345C" w:rsidP="00FD46DB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E840AC">
        <w:rPr>
          <w:sz w:val="22"/>
          <w:szCs w:val="22"/>
        </w:rPr>
        <w:t xml:space="preserve">Live marking and instant intervention to be completed in </w:t>
      </w:r>
      <w:r w:rsidRPr="00E840AC">
        <w:rPr>
          <w:b/>
          <w:bCs/>
          <w:color w:val="0070C0"/>
          <w:sz w:val="22"/>
          <w:szCs w:val="22"/>
        </w:rPr>
        <w:t xml:space="preserve">BLUE PEN </w:t>
      </w:r>
    </w:p>
    <w:p w14:paraId="5A1F2A69" w14:textId="43978C6B" w:rsidR="00E25A7B" w:rsidRPr="00E840AC" w:rsidRDefault="00E25A7B" w:rsidP="00E25A7B">
      <w:pPr>
        <w:pStyle w:val="ListParagraph"/>
        <w:numPr>
          <w:ilvl w:val="1"/>
          <w:numId w:val="7"/>
        </w:numPr>
        <w:rPr>
          <w:sz w:val="22"/>
          <w:szCs w:val="22"/>
        </w:rPr>
      </w:pPr>
      <w:r w:rsidRPr="00E840AC">
        <w:rPr>
          <w:sz w:val="22"/>
          <w:szCs w:val="22"/>
        </w:rPr>
        <w:t xml:space="preserve">Evidence of 1:1 input and/ or modelling should be evident in the pupil’s books – </w:t>
      </w:r>
      <w:r w:rsidRPr="00E840AC">
        <w:rPr>
          <w:b/>
          <w:bCs/>
          <w:color w:val="0070C0"/>
          <w:sz w:val="22"/>
          <w:szCs w:val="22"/>
        </w:rPr>
        <w:t>BLUE PEN</w:t>
      </w:r>
      <w:r w:rsidR="000D4342" w:rsidRPr="00E840AC">
        <w:rPr>
          <w:b/>
          <w:bCs/>
          <w:color w:val="0070C0"/>
          <w:sz w:val="22"/>
          <w:szCs w:val="22"/>
        </w:rPr>
        <w:t>.</w:t>
      </w:r>
    </w:p>
    <w:p w14:paraId="0E598467" w14:textId="27F2C142" w:rsidR="00A05489" w:rsidRPr="00E840AC" w:rsidRDefault="00A05489" w:rsidP="00A05489">
      <w:pPr>
        <w:pStyle w:val="ListParagraph"/>
        <w:numPr>
          <w:ilvl w:val="2"/>
          <w:numId w:val="7"/>
        </w:numPr>
        <w:rPr>
          <w:sz w:val="22"/>
          <w:szCs w:val="22"/>
        </w:rPr>
      </w:pPr>
      <w:r w:rsidRPr="00E840AC">
        <w:rPr>
          <w:sz w:val="22"/>
          <w:szCs w:val="22"/>
        </w:rPr>
        <w:t>Mistakes definition</w:t>
      </w:r>
      <w:r w:rsidR="000D4342" w:rsidRPr="00E840AC">
        <w:rPr>
          <w:sz w:val="22"/>
          <w:szCs w:val="22"/>
        </w:rPr>
        <w:t xml:space="preserve"> </w:t>
      </w:r>
      <w:r w:rsidRPr="00E840AC">
        <w:rPr>
          <w:sz w:val="22"/>
          <w:szCs w:val="22"/>
        </w:rPr>
        <w:t>‘</w:t>
      </w:r>
      <w:r w:rsidR="00156FF3" w:rsidRPr="00E840AC">
        <w:rPr>
          <w:sz w:val="22"/>
          <w:szCs w:val="22"/>
        </w:rPr>
        <w:t>Something</w:t>
      </w:r>
      <w:r w:rsidRPr="00E840AC">
        <w:rPr>
          <w:sz w:val="22"/>
          <w:szCs w:val="22"/>
        </w:rPr>
        <w:t xml:space="preserve"> the pupil can do or normally does correctly but not on this occasion’</w:t>
      </w:r>
      <w:r w:rsidR="000D4342" w:rsidRPr="00E840AC">
        <w:rPr>
          <w:sz w:val="22"/>
          <w:szCs w:val="22"/>
        </w:rPr>
        <w:t>.</w:t>
      </w:r>
    </w:p>
    <w:p w14:paraId="3AF14C03" w14:textId="4E593153" w:rsidR="00A05489" w:rsidRPr="00E840AC" w:rsidRDefault="00A05489" w:rsidP="00A05489">
      <w:pPr>
        <w:pStyle w:val="ListParagraph"/>
        <w:numPr>
          <w:ilvl w:val="1"/>
          <w:numId w:val="7"/>
        </w:numPr>
        <w:rPr>
          <w:sz w:val="22"/>
          <w:szCs w:val="22"/>
        </w:rPr>
      </w:pPr>
      <w:r w:rsidRPr="00E840AC">
        <w:rPr>
          <w:sz w:val="22"/>
          <w:szCs w:val="22"/>
        </w:rPr>
        <w:t>Error/Misconception definition</w:t>
      </w:r>
    </w:p>
    <w:p w14:paraId="74C53DBB" w14:textId="2945E073" w:rsidR="00A05489" w:rsidRPr="00E840AC" w:rsidRDefault="00A05489" w:rsidP="00A05489">
      <w:pPr>
        <w:pStyle w:val="ListParagraph"/>
        <w:numPr>
          <w:ilvl w:val="2"/>
          <w:numId w:val="7"/>
        </w:numPr>
        <w:rPr>
          <w:sz w:val="22"/>
          <w:szCs w:val="22"/>
        </w:rPr>
      </w:pPr>
      <w:r w:rsidRPr="00E840AC">
        <w:rPr>
          <w:sz w:val="22"/>
          <w:szCs w:val="22"/>
        </w:rPr>
        <w:t>‘</w:t>
      </w:r>
      <w:r w:rsidR="00156FF3" w:rsidRPr="00E840AC">
        <w:rPr>
          <w:sz w:val="22"/>
          <w:szCs w:val="22"/>
        </w:rPr>
        <w:t>An</w:t>
      </w:r>
      <w:r w:rsidRPr="00E840AC">
        <w:rPr>
          <w:sz w:val="22"/>
          <w:szCs w:val="22"/>
        </w:rPr>
        <w:t xml:space="preserve"> attempt at answering or doing something that the pupil has not mastered or understood</w:t>
      </w:r>
      <w:r w:rsidR="00FE6B75" w:rsidRPr="00E840AC">
        <w:rPr>
          <w:sz w:val="22"/>
          <w:szCs w:val="22"/>
        </w:rPr>
        <w:t>’</w:t>
      </w:r>
    </w:p>
    <w:p w14:paraId="6A15E3E6" w14:textId="26ECD965" w:rsidR="00A05489" w:rsidRPr="00E840AC" w:rsidRDefault="00A05489" w:rsidP="00A05489">
      <w:pPr>
        <w:pStyle w:val="ListParagraph"/>
        <w:numPr>
          <w:ilvl w:val="1"/>
          <w:numId w:val="7"/>
        </w:numPr>
        <w:rPr>
          <w:sz w:val="22"/>
          <w:szCs w:val="22"/>
        </w:rPr>
      </w:pPr>
      <w:r w:rsidRPr="00E840AC">
        <w:rPr>
          <w:sz w:val="22"/>
          <w:szCs w:val="22"/>
        </w:rPr>
        <w:t xml:space="preserve">Both </w:t>
      </w:r>
      <w:r w:rsidR="00FE6B75" w:rsidRPr="00E840AC">
        <w:rPr>
          <w:sz w:val="22"/>
          <w:szCs w:val="22"/>
        </w:rPr>
        <w:t xml:space="preserve">of the </w:t>
      </w:r>
      <w:r w:rsidRPr="00E840AC">
        <w:rPr>
          <w:sz w:val="22"/>
          <w:szCs w:val="22"/>
        </w:rPr>
        <w:t>above will be identified through live marking and/or intervention</w:t>
      </w:r>
      <w:r w:rsidR="000D4342" w:rsidRPr="00E840AC">
        <w:rPr>
          <w:sz w:val="22"/>
          <w:szCs w:val="22"/>
        </w:rPr>
        <w:t>.</w:t>
      </w:r>
    </w:p>
    <w:p w14:paraId="6C3931A7" w14:textId="43C8A2CF" w:rsidR="006F345C" w:rsidRPr="00E840AC" w:rsidRDefault="006F345C" w:rsidP="00FD46DB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E840AC">
        <w:rPr>
          <w:sz w:val="22"/>
          <w:szCs w:val="22"/>
        </w:rPr>
        <w:t>Pupil</w:t>
      </w:r>
      <w:r w:rsidR="00C751E2" w:rsidRPr="00E840AC">
        <w:rPr>
          <w:sz w:val="22"/>
          <w:szCs w:val="22"/>
        </w:rPr>
        <w:t>s</w:t>
      </w:r>
      <w:r w:rsidRPr="00E840AC">
        <w:rPr>
          <w:sz w:val="22"/>
          <w:szCs w:val="22"/>
        </w:rPr>
        <w:t xml:space="preserve"> responding to feedback, marking and peer marking/feedback and corrections in </w:t>
      </w:r>
      <w:r w:rsidRPr="00E840AC">
        <w:rPr>
          <w:b/>
          <w:bCs/>
          <w:color w:val="7030A0"/>
          <w:sz w:val="22"/>
          <w:szCs w:val="22"/>
        </w:rPr>
        <w:t>PURPLE PEN</w:t>
      </w:r>
      <w:r w:rsidRPr="00E840AC">
        <w:rPr>
          <w:sz w:val="22"/>
          <w:szCs w:val="22"/>
        </w:rPr>
        <w:t xml:space="preserve"> (If more than a sentence </w:t>
      </w:r>
      <w:r w:rsidR="003C5A1A" w:rsidRPr="00E840AC">
        <w:rPr>
          <w:sz w:val="22"/>
          <w:szCs w:val="22"/>
        </w:rPr>
        <w:t xml:space="preserve">it is to be </w:t>
      </w:r>
      <w:r w:rsidRPr="00E840AC">
        <w:rPr>
          <w:sz w:val="22"/>
          <w:szCs w:val="22"/>
        </w:rPr>
        <w:t>completed in pencil/black pen – purple/blue dot)</w:t>
      </w:r>
    </w:p>
    <w:p w14:paraId="2D5BB044" w14:textId="30D706F9" w:rsidR="008344C3" w:rsidRPr="00E840AC" w:rsidRDefault="00E25A7B" w:rsidP="008344C3">
      <w:pPr>
        <w:pStyle w:val="ListParagraph"/>
        <w:numPr>
          <w:ilvl w:val="1"/>
          <w:numId w:val="7"/>
        </w:numPr>
        <w:rPr>
          <w:sz w:val="22"/>
          <w:szCs w:val="22"/>
        </w:rPr>
      </w:pPr>
      <w:r w:rsidRPr="00E840AC">
        <w:rPr>
          <w:sz w:val="22"/>
          <w:szCs w:val="22"/>
        </w:rPr>
        <w:t>If no space directly near mistake/error then pupils will use an * and complete correction below work (if more than one error *1, *2 etc)</w:t>
      </w:r>
    </w:p>
    <w:p w14:paraId="5A19D960" w14:textId="46D82FA2" w:rsidR="00A05489" w:rsidRPr="00E840AC" w:rsidRDefault="00A05489" w:rsidP="00FD46DB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E840AC">
        <w:rPr>
          <w:sz w:val="22"/>
          <w:szCs w:val="22"/>
        </w:rPr>
        <w:t>Identification of incorrect spellings should be personalised for the pupil</w:t>
      </w:r>
      <w:r w:rsidR="00FE54E5" w:rsidRPr="00E840AC">
        <w:rPr>
          <w:sz w:val="22"/>
          <w:szCs w:val="22"/>
        </w:rPr>
        <w:t>.</w:t>
      </w:r>
    </w:p>
    <w:p w14:paraId="76678C18" w14:textId="4F41EFC9" w:rsidR="008344C3" w:rsidRPr="00E840AC" w:rsidRDefault="008344C3" w:rsidP="00FD46DB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E840AC">
        <w:rPr>
          <w:sz w:val="22"/>
          <w:szCs w:val="22"/>
        </w:rPr>
        <w:t xml:space="preserve">EYFS/ARP </w:t>
      </w:r>
      <w:r w:rsidRPr="00E840AC">
        <w:rPr>
          <w:b/>
          <w:bCs/>
          <w:color w:val="7030A0"/>
          <w:sz w:val="22"/>
          <w:szCs w:val="22"/>
        </w:rPr>
        <w:t>PURPLE PEN</w:t>
      </w:r>
      <w:r w:rsidR="00C452BD" w:rsidRPr="00E840AC">
        <w:rPr>
          <w:b/>
          <w:bCs/>
          <w:color w:val="7030A0"/>
          <w:sz w:val="22"/>
          <w:szCs w:val="22"/>
        </w:rPr>
        <w:t xml:space="preserve"> </w:t>
      </w:r>
      <w:r w:rsidR="00C452BD" w:rsidRPr="00E840AC">
        <w:rPr>
          <w:color w:val="000000" w:themeColor="text1"/>
          <w:sz w:val="22"/>
          <w:szCs w:val="22"/>
        </w:rPr>
        <w:t xml:space="preserve">used by </w:t>
      </w:r>
      <w:r w:rsidR="005A0A17" w:rsidRPr="00E840AC">
        <w:rPr>
          <w:color w:val="000000" w:themeColor="text1"/>
          <w:sz w:val="22"/>
          <w:szCs w:val="22"/>
        </w:rPr>
        <w:t>teacher to indicate child response.</w:t>
      </w:r>
    </w:p>
    <w:p w14:paraId="123BDDCE" w14:textId="158F2B73" w:rsidR="009876A5" w:rsidRPr="00E840AC" w:rsidRDefault="009876A5" w:rsidP="00FD46DB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E840AC">
        <w:rPr>
          <w:sz w:val="22"/>
          <w:szCs w:val="22"/>
        </w:rPr>
        <w:t xml:space="preserve">Marking of </w:t>
      </w:r>
      <w:r w:rsidR="00CF2AE0" w:rsidRPr="00E840AC">
        <w:rPr>
          <w:sz w:val="22"/>
          <w:szCs w:val="22"/>
        </w:rPr>
        <w:t xml:space="preserve">writing PRE and POST will be done using the RAG checklist in line </w:t>
      </w:r>
      <w:r w:rsidR="0070033A">
        <w:rPr>
          <w:sz w:val="22"/>
          <w:szCs w:val="22"/>
        </w:rPr>
        <w:t xml:space="preserve">with objectives relevant to that </w:t>
      </w:r>
      <w:r w:rsidR="00FB54B8">
        <w:rPr>
          <w:sz w:val="22"/>
          <w:szCs w:val="22"/>
        </w:rPr>
        <w:t>piece</w:t>
      </w:r>
      <w:r w:rsidR="0070033A">
        <w:rPr>
          <w:sz w:val="22"/>
          <w:szCs w:val="22"/>
        </w:rPr>
        <w:t xml:space="preserve"> of writing. </w:t>
      </w:r>
    </w:p>
    <w:p w14:paraId="2B6914B8" w14:textId="7287C03A" w:rsidR="00742A98" w:rsidRPr="00E840AC" w:rsidRDefault="00742A98" w:rsidP="00FD46DB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E840AC">
        <w:rPr>
          <w:sz w:val="22"/>
          <w:szCs w:val="22"/>
        </w:rPr>
        <w:t>Marking of maths PRE and POST will be marked by teacher.</w:t>
      </w:r>
    </w:p>
    <w:p w14:paraId="0BCA2BF5" w14:textId="0F524113" w:rsidR="00742A98" w:rsidRPr="00E840AC" w:rsidRDefault="00742A98" w:rsidP="00FD46DB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E840AC">
        <w:rPr>
          <w:sz w:val="22"/>
          <w:szCs w:val="22"/>
        </w:rPr>
        <w:t xml:space="preserve">PRE assessments in all foundation </w:t>
      </w:r>
      <w:r w:rsidR="00A7163F">
        <w:rPr>
          <w:sz w:val="22"/>
          <w:szCs w:val="22"/>
        </w:rPr>
        <w:t xml:space="preserve">subjects are </w:t>
      </w:r>
      <w:r w:rsidRPr="00E840AC">
        <w:rPr>
          <w:sz w:val="22"/>
          <w:szCs w:val="22"/>
        </w:rPr>
        <w:t xml:space="preserve">marked with either </w:t>
      </w:r>
      <w:r w:rsidRPr="00CE6E7B">
        <w:rPr>
          <w:b/>
          <w:bCs/>
          <w:color w:val="00B050"/>
          <w:sz w:val="22"/>
          <w:szCs w:val="22"/>
        </w:rPr>
        <w:t>GREEN</w:t>
      </w:r>
      <w:r w:rsidRPr="00CE6E7B">
        <w:rPr>
          <w:b/>
          <w:bCs/>
          <w:sz w:val="22"/>
          <w:szCs w:val="22"/>
        </w:rPr>
        <w:t xml:space="preserve"> </w:t>
      </w:r>
      <w:r w:rsidR="00E840AC" w:rsidRPr="00E840AC">
        <w:rPr>
          <w:sz w:val="22"/>
          <w:szCs w:val="22"/>
        </w:rPr>
        <w:t xml:space="preserve">to indicate secure understanding or </w:t>
      </w:r>
      <w:r w:rsidR="00E840AC" w:rsidRPr="00CE6E7B">
        <w:rPr>
          <w:b/>
          <w:bCs/>
          <w:color w:val="FFC000"/>
          <w:sz w:val="22"/>
          <w:szCs w:val="22"/>
        </w:rPr>
        <w:t>ORA</w:t>
      </w:r>
      <w:r w:rsidR="0070033A" w:rsidRPr="00CE6E7B">
        <w:rPr>
          <w:b/>
          <w:bCs/>
          <w:color w:val="FFC000"/>
          <w:sz w:val="22"/>
          <w:szCs w:val="22"/>
        </w:rPr>
        <w:t>NGE</w:t>
      </w:r>
      <w:r w:rsidR="0070033A">
        <w:rPr>
          <w:sz w:val="22"/>
          <w:szCs w:val="22"/>
        </w:rPr>
        <w:t xml:space="preserve"> </w:t>
      </w:r>
      <w:r w:rsidR="00E840AC" w:rsidRPr="00E840AC">
        <w:rPr>
          <w:sz w:val="22"/>
          <w:szCs w:val="22"/>
        </w:rPr>
        <w:t xml:space="preserve">to indicate gaps in learning. </w:t>
      </w:r>
    </w:p>
    <w:p w14:paraId="2965240C" w14:textId="483D49E2" w:rsidR="00E840AC" w:rsidRDefault="00E840AC" w:rsidP="00FD46DB">
      <w:pPr>
        <w:pStyle w:val="ListParagraph"/>
        <w:numPr>
          <w:ilvl w:val="0"/>
          <w:numId w:val="7"/>
        </w:numPr>
        <w:rPr>
          <w:sz w:val="22"/>
          <w:szCs w:val="22"/>
        </w:rPr>
      </w:pPr>
      <w:r w:rsidRPr="00E840AC">
        <w:rPr>
          <w:sz w:val="22"/>
          <w:szCs w:val="22"/>
        </w:rPr>
        <w:t>POST assessments in all foundation subjects to be marked accordingly by the teacher.</w:t>
      </w:r>
    </w:p>
    <w:p w14:paraId="1FB9F5B2" w14:textId="4DFB92B2" w:rsidR="00FB54B8" w:rsidRPr="00FB54B8" w:rsidRDefault="00FB54B8" w:rsidP="00FB54B8">
      <w:pPr>
        <w:rPr>
          <w:sz w:val="22"/>
          <w:szCs w:val="22"/>
        </w:rPr>
      </w:pPr>
    </w:p>
    <w:p w14:paraId="1D1D77D9" w14:textId="211C7253" w:rsidR="003C5A1A" w:rsidRPr="00BC32C5" w:rsidRDefault="003C5A1A" w:rsidP="00BC32C5"/>
    <w:p w14:paraId="1B891019" w14:textId="6E85DE27" w:rsidR="00F8352D" w:rsidRPr="00A371FD" w:rsidRDefault="00F8352D">
      <w:pPr>
        <w:rPr>
          <w:b/>
          <w:bCs/>
          <w:sz w:val="32"/>
          <w:szCs w:val="32"/>
        </w:rPr>
      </w:pPr>
      <w:r w:rsidRPr="00A371FD">
        <w:rPr>
          <w:b/>
          <w:bCs/>
          <w:sz w:val="32"/>
          <w:szCs w:val="32"/>
        </w:rPr>
        <w:t xml:space="preserve">Codes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539"/>
        <w:gridCol w:w="5477"/>
      </w:tblGrid>
      <w:tr w:rsidR="00E25A7B" w14:paraId="21E4D424" w14:textId="77777777" w:rsidTr="003C5A1A">
        <w:trPr>
          <w:trHeight w:val="1189"/>
        </w:trPr>
        <w:tc>
          <w:tcPr>
            <w:tcW w:w="3539" w:type="dxa"/>
          </w:tcPr>
          <w:p w14:paraId="2BF168A1" w14:textId="740A892D" w:rsidR="00E25A7B" w:rsidRDefault="009876A5">
            <w:r w:rsidRPr="00BC32C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0294" behindDoc="0" locked="0" layoutInCell="1" allowOverlap="1" wp14:anchorId="63660F61" wp14:editId="1C276A4C">
                      <wp:simplePos x="0" y="0"/>
                      <wp:positionH relativeFrom="margin">
                        <wp:posOffset>2068</wp:posOffset>
                      </wp:positionH>
                      <wp:positionV relativeFrom="paragraph">
                        <wp:posOffset>182880</wp:posOffset>
                      </wp:positionV>
                      <wp:extent cx="311150" cy="323850"/>
                      <wp:effectExtent l="19050" t="19050" r="12700" b="19050"/>
                      <wp:wrapNone/>
                      <wp:docPr id="160678174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1150" cy="32385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68A927B3" id="Oval 1" o:spid="_x0000_s1026" style="position:absolute;margin-left:.15pt;margin-top:14.4pt;width:24.5pt;height:25.5pt;z-index:25166029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pCsgwIAAGsFAAAOAAAAZHJzL2Uyb0RvYy54bWysVMFu2zAMvQ/YPwi6L7bTdsuCOkXWIsOA&#10;og2WDj0rshQLkEVNUuJkXz9KdpxgDXYYdrEpkXzko0je3u0bTXbCeQWmpMUop0QYDpUym5L+eFl8&#10;mFDiAzMV02BESQ/C07vZ+3e3rZ2KMdSgK+EIghg/bW1J6xDsNMs8r0XD/AisMKiU4BoW8Og2WeVY&#10;i+iNzsZ5/jFrwVXWARfe4+1Dp6SzhC+l4OFZSi8C0SXF3EL6uvRdx282u2XTjWO2VrxPg/1DFg1T&#10;BoMOUA8sMLJ16g1Uo7gDDzKMODQZSKm4SByQTZH/wWZVMysSFyyOt0OZ/P+D5U+7lV06LENr/dSj&#10;GFnspWviH/Mj+1Ssw1AssQ+E4+VVURQ3WFKOqqvx1QRlRMlOztb58FVAQ6JQUqG1sj7SYVO2e/Sh&#10;sz5axWsDC6V1ehJtSIu4kyLPk4cHraqojXbebdb32pEdi6+af8kXx9hnZpiJNpjQiVeSwkGLiKHN&#10;dyGJqpDJuIsQW04MsIxzYULRqWpWiS4aUsaMutRTk0aPRDsBRmSJWQ7YPcBl7A6mt4+uInXs4NxT&#10;/5vz4JEigwmDc6MMuEvMNLLqI3f2xyJ1pYlVWkN1WDrioJsXb/lC4SM+Mh+WzOGA4Lvj0Idn/EgN&#10;+FLQS5TU4H5duo/22LeopaTFgSup/7llTlCivxns6M/F9XWc0HS4vvk0xoM716zPNWbb3AO+foHr&#10;xfIkRvugj6J00LzibpjHqKhihmPskvLgjof70C0C3C5czOfJDKfSsvBoVpZH8FjV2KEv+1fmbN/J&#10;AUfgCY7D+aabO9voaWC+DSBVavVTXft640Snxum3T1wZ5+dkddqRs98AAAD//wMAUEsDBBQABgAI&#10;AAAAIQCU+Y3x2QAAAAUBAAAPAAAAZHJzL2Rvd25yZXYueG1sTI7BTsMwEETvSPyDtUjcqENAkKbZ&#10;VAgJcYUURI9ubOKo8TrYbpvw9SwnOI5m9OZV68kN4mhC7D0hXC8yEIZar3vqEN42T1cFiJgUaTV4&#10;MgizibCuz88qVWp/oldzbFInGEKxVAg2pbGUMrbWOBUXfjTE3acPTiWOoZM6qBPD3SDzLLuTTvXE&#10;D1aN5tGadt8cHML3x/75fZ6nvJm/wtbZ5iVMtkO8vJgeViCSmdLfGH71WR1qdtr5A+koBoQb3iHk&#10;Bftze7vkvEO4XxYg60r+t69/AAAA//8DAFBLAQItABQABgAIAAAAIQC2gziS/gAAAOEBAAATAAAA&#10;AAAAAAAAAAAAAAAAAABbQ29udGVudF9UeXBlc10ueG1sUEsBAi0AFAAGAAgAAAAhADj9If/WAAAA&#10;lAEAAAsAAAAAAAAAAAAAAAAALwEAAF9yZWxzLy5yZWxzUEsBAi0AFAAGAAgAAAAhAPuGkKyDAgAA&#10;awUAAA4AAAAAAAAAAAAAAAAALgIAAGRycy9lMm9Eb2MueG1sUEsBAi0AFAAGAAgAAAAhAJT5jfHZ&#10;AAAABQEAAA8AAAAAAAAAAAAAAAAA3QQAAGRycy9kb3ducmV2LnhtbFBLBQYAAAAABAAEAPMAAADj&#10;BQAAAAA=&#10;" filled="f" strokecolor="#00b0f0" strokeweight="3pt">
                      <v:stroke joinstyle="miter"/>
                      <w10:wrap anchorx="margin"/>
                    </v:oval>
                  </w:pict>
                </mc:Fallback>
              </mc:AlternateContent>
            </w:r>
          </w:p>
          <w:p w14:paraId="255B1703" w14:textId="2326C49F" w:rsidR="00E25A7B" w:rsidRDefault="009876A5" w:rsidP="003C5A1A">
            <w:r>
              <w:rPr>
                <w:b/>
                <w:bCs/>
                <w:color w:val="4C94D8" w:themeColor="text2" w:themeTint="80"/>
                <w:sz w:val="40"/>
                <w:szCs w:val="40"/>
              </w:rPr>
              <w:t xml:space="preserve"> </w:t>
            </w:r>
            <w:r w:rsidR="00E25A7B" w:rsidRPr="003C5A1A">
              <w:rPr>
                <w:b/>
                <w:bCs/>
                <w:color w:val="4C94D8" w:themeColor="text2" w:themeTint="80"/>
                <w:sz w:val="40"/>
                <w:szCs w:val="40"/>
              </w:rPr>
              <w:t>S</w:t>
            </w:r>
          </w:p>
        </w:tc>
        <w:tc>
          <w:tcPr>
            <w:tcW w:w="5477" w:type="dxa"/>
          </w:tcPr>
          <w:p w14:paraId="1FAEB280" w14:textId="59C30061" w:rsidR="00E25A7B" w:rsidRDefault="00E25A7B"/>
          <w:p w14:paraId="328E8DDB" w14:textId="3D8C6336" w:rsidR="00E25A7B" w:rsidRDefault="00E25A7B">
            <w:r>
              <w:t>Pupil supported</w:t>
            </w:r>
          </w:p>
        </w:tc>
      </w:tr>
      <w:tr w:rsidR="00E25A7B" w14:paraId="0E776598" w14:textId="77777777" w:rsidTr="00574C48">
        <w:tc>
          <w:tcPr>
            <w:tcW w:w="3539" w:type="dxa"/>
          </w:tcPr>
          <w:p w14:paraId="6046FF67" w14:textId="5C9E06CB" w:rsidR="00E25A7B" w:rsidRDefault="009876A5">
            <w:r w:rsidRPr="00BC32C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2342" behindDoc="0" locked="0" layoutInCell="1" allowOverlap="1" wp14:anchorId="2A66B407" wp14:editId="446E9E15">
                      <wp:simplePos x="0" y="0"/>
                      <wp:positionH relativeFrom="margin">
                        <wp:posOffset>-422</wp:posOffset>
                      </wp:positionH>
                      <wp:positionV relativeFrom="paragraph">
                        <wp:posOffset>190808</wp:posOffset>
                      </wp:positionV>
                      <wp:extent cx="311150" cy="323850"/>
                      <wp:effectExtent l="19050" t="19050" r="12700" b="19050"/>
                      <wp:wrapNone/>
                      <wp:docPr id="240121222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1150" cy="32385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CEF47A9" id="Oval 1" o:spid="_x0000_s1026" style="position:absolute;margin-left:-.05pt;margin-top:15pt;width:24.5pt;height:25.5pt;z-index:25166234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pCsgwIAAGsFAAAOAAAAZHJzL2Uyb0RvYy54bWysVMFu2zAMvQ/YPwi6L7bTdsuCOkXWIsOA&#10;og2WDj0rshQLkEVNUuJkXz9KdpxgDXYYdrEpkXzko0je3u0bTXbCeQWmpMUop0QYDpUym5L+eFl8&#10;mFDiAzMV02BESQ/C07vZ+3e3rZ2KMdSgK+EIghg/bW1J6xDsNMs8r0XD/AisMKiU4BoW8Og2WeVY&#10;i+iNzsZ5/jFrwVXWARfe4+1Dp6SzhC+l4OFZSi8C0SXF3EL6uvRdx282u2XTjWO2VrxPg/1DFg1T&#10;BoMOUA8sMLJ16g1Uo7gDDzKMODQZSKm4SByQTZH/wWZVMysSFyyOt0OZ/P+D5U+7lV06LENr/dSj&#10;GFnspWviH/Mj+1Ssw1AssQ+E4+VVURQ3WFKOqqvx1QRlRMlOztb58FVAQ6JQUqG1sj7SYVO2e/Sh&#10;sz5axWsDC6V1ehJtSIu4kyLPk4cHraqojXbebdb32pEdi6+af8kXx9hnZpiJNpjQiVeSwkGLiKHN&#10;dyGJqpDJuIsQW04MsIxzYULRqWpWiS4aUsaMutRTk0aPRDsBRmSJWQ7YPcBl7A6mt4+uInXs4NxT&#10;/5vz4JEigwmDc6MMuEvMNLLqI3f2xyJ1pYlVWkN1WDrioJsXb/lC4SM+Mh+WzOGA4Lvj0Idn/EgN&#10;+FLQS5TU4H5duo/22LeopaTFgSup/7llTlCivxns6M/F9XWc0HS4vvk0xoM716zPNWbb3AO+foHr&#10;xfIkRvugj6J00LzibpjHqKhihmPskvLgjof70C0C3C5czOfJDKfSsvBoVpZH8FjV2KEv+1fmbN/J&#10;AUfgCY7D+aabO9voaWC+DSBVavVTXft640Snxum3T1wZ5+dkddqRs98AAAD//wMAUEsDBBQABgAI&#10;AAAAIQBsYHQ22wAAAAYBAAAPAAAAZHJzL2Rvd25yZXYueG1sTI/BTsMwEETvSPyDtUjcWjsFoZBm&#10;UyEkxBVCERzd2I2jxutgu63D12NOcBzNaOZNvUl2ZCftw+AIoVgKYJo6pwbqEbZvT4sSWIiSlBwd&#10;aYRZB9g0lxe1rJQ706s+tbFnuYRCJRFMjFPFeeiMtjIs3aQpe3vnrYxZ+p4rL8+53I58JcQdt3Kg&#10;vGDkpB+N7g7t0SJ8fxye3+c5rdr5y39a0774ZHrE66v0sAYWdYp/YfjFz+jQZKadO5IKbERYFDmI&#10;cCPyo2zflvfAdghlIYA3Nf+P3/wAAAD//wMAUEsBAi0AFAAGAAgAAAAhALaDOJL+AAAA4QEAABMA&#10;AAAAAAAAAAAAAAAAAAAAAFtDb250ZW50X1R5cGVzXS54bWxQSwECLQAUAAYACAAAACEAOP0h/9YA&#10;AACUAQAACwAAAAAAAAAAAAAAAAAvAQAAX3JlbHMvLnJlbHNQSwECLQAUAAYACAAAACEA+4aQrIMC&#10;AABrBQAADgAAAAAAAAAAAAAAAAAuAgAAZHJzL2Uyb0RvYy54bWxQSwECLQAUAAYACAAAACEAbGB0&#10;NtsAAAAGAQAADwAAAAAAAAAAAAAAAADdBAAAZHJzL2Rvd25yZXYueG1sUEsFBgAAAAAEAAQA8wAA&#10;AOUFAAAAAA==&#10;" filled="f" strokecolor="#00b0f0" strokeweight="3pt">
                      <v:stroke joinstyle="miter"/>
                      <w10:wrap anchorx="margin"/>
                    </v:oval>
                  </w:pict>
                </mc:Fallback>
              </mc:AlternateContent>
            </w:r>
          </w:p>
          <w:p w14:paraId="62AB2ACA" w14:textId="7DCB2020" w:rsidR="00E25A7B" w:rsidRPr="004C484F" w:rsidRDefault="009876A5" w:rsidP="00E06128">
            <w:pPr>
              <w:rPr>
                <w:b/>
                <w:bCs/>
              </w:rPr>
            </w:pPr>
            <w:r>
              <w:rPr>
                <w:b/>
                <w:bCs/>
                <w:color w:val="4C94D8" w:themeColor="text2" w:themeTint="80"/>
                <w:sz w:val="40"/>
                <w:szCs w:val="40"/>
              </w:rPr>
              <w:t xml:space="preserve">  </w:t>
            </w:r>
            <w:r w:rsidR="00E06128" w:rsidRPr="003C5A1A">
              <w:rPr>
                <w:b/>
                <w:bCs/>
                <w:color w:val="4C94D8" w:themeColor="text2" w:themeTint="80"/>
                <w:sz w:val="40"/>
                <w:szCs w:val="40"/>
              </w:rPr>
              <w:t xml:space="preserve">I </w:t>
            </w:r>
          </w:p>
        </w:tc>
        <w:tc>
          <w:tcPr>
            <w:tcW w:w="5477" w:type="dxa"/>
          </w:tcPr>
          <w:p w14:paraId="399908A3" w14:textId="6F404DFA" w:rsidR="00E25A7B" w:rsidRDefault="00E25A7B"/>
          <w:p w14:paraId="6777C292" w14:textId="77777777" w:rsidR="00E25A7B" w:rsidRDefault="00E25A7B">
            <w:r>
              <w:t>Pupi</w:t>
            </w:r>
            <w:r w:rsidR="00574C48">
              <w:t>l has worked independently</w:t>
            </w:r>
          </w:p>
          <w:p w14:paraId="73DF375F" w14:textId="77777777" w:rsidR="00574C48" w:rsidRDefault="00574C48" w:rsidP="00574C48">
            <w:pPr>
              <w:pStyle w:val="ListParagraph"/>
              <w:numPr>
                <w:ilvl w:val="0"/>
                <w:numId w:val="8"/>
              </w:numPr>
            </w:pPr>
            <w:r>
              <w:t>Independent write</w:t>
            </w:r>
          </w:p>
          <w:p w14:paraId="113A7691" w14:textId="77777777" w:rsidR="00574C48" w:rsidRDefault="00574C48" w:rsidP="00574C48">
            <w:pPr>
              <w:pStyle w:val="ListParagraph"/>
              <w:numPr>
                <w:ilvl w:val="0"/>
                <w:numId w:val="8"/>
              </w:numPr>
            </w:pPr>
            <w:r>
              <w:t>Unseen text – reading skills</w:t>
            </w:r>
          </w:p>
          <w:p w14:paraId="5B956CAF" w14:textId="42B423BC" w:rsidR="00574C48" w:rsidRDefault="00574C48" w:rsidP="00574C48">
            <w:pPr>
              <w:pStyle w:val="ListParagraph"/>
              <w:numPr>
                <w:ilvl w:val="0"/>
                <w:numId w:val="8"/>
              </w:numPr>
            </w:pPr>
            <w:r>
              <w:t>If not the norm for pupil</w:t>
            </w:r>
          </w:p>
        </w:tc>
      </w:tr>
      <w:tr w:rsidR="00E25A7B" w14:paraId="112754B1" w14:textId="77777777" w:rsidTr="00574C48">
        <w:tc>
          <w:tcPr>
            <w:tcW w:w="3539" w:type="dxa"/>
          </w:tcPr>
          <w:p w14:paraId="5E91415B" w14:textId="5D018455" w:rsidR="00E25A7B" w:rsidRDefault="00E25A7B"/>
          <w:p w14:paraId="77F08F6E" w14:textId="5AC2B4F0" w:rsidR="004C484F" w:rsidRDefault="009876A5" w:rsidP="004C484F">
            <w:r w:rsidRPr="00BC32C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5" behindDoc="0" locked="0" layoutInCell="1" allowOverlap="1" wp14:anchorId="10C0C5B6" wp14:editId="658C3646">
                      <wp:simplePos x="0" y="0"/>
                      <wp:positionH relativeFrom="margin">
                        <wp:posOffset>488950</wp:posOffset>
                      </wp:positionH>
                      <wp:positionV relativeFrom="paragraph">
                        <wp:posOffset>154940</wp:posOffset>
                      </wp:positionV>
                      <wp:extent cx="311150" cy="323850"/>
                      <wp:effectExtent l="19050" t="19050" r="12700" b="19050"/>
                      <wp:wrapNone/>
                      <wp:docPr id="2034654965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1150" cy="32385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29CC67E0" id="Oval 1" o:spid="_x0000_s1026" style="position:absolute;margin-left:38.5pt;margin-top:12.2pt;width:24.5pt;height:25.5pt;z-index:251658245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pCsgwIAAGsFAAAOAAAAZHJzL2Uyb0RvYy54bWysVMFu2zAMvQ/YPwi6L7bTdsuCOkXWIsOA&#10;og2WDj0rshQLkEVNUuJkXz9KdpxgDXYYdrEpkXzko0je3u0bTXbCeQWmpMUop0QYDpUym5L+eFl8&#10;mFDiAzMV02BESQ/C07vZ+3e3rZ2KMdSgK+EIghg/bW1J6xDsNMs8r0XD/AisMKiU4BoW8Og2WeVY&#10;i+iNzsZ5/jFrwVXWARfe4+1Dp6SzhC+l4OFZSi8C0SXF3EL6uvRdx282u2XTjWO2VrxPg/1DFg1T&#10;BoMOUA8sMLJ16g1Uo7gDDzKMODQZSKm4SByQTZH/wWZVMysSFyyOt0OZ/P+D5U+7lV06LENr/dSj&#10;GFnspWviH/Mj+1Ssw1AssQ+E4+VVURQ3WFKOqqvx1QRlRMlOztb58FVAQ6JQUqG1sj7SYVO2e/Sh&#10;sz5axWsDC6V1ehJtSIu4kyLPk4cHraqojXbebdb32pEdi6+af8kXx9hnZpiJNpjQiVeSwkGLiKHN&#10;dyGJqpDJuIsQW04MsIxzYULRqWpWiS4aUsaMutRTk0aPRDsBRmSJWQ7YPcBl7A6mt4+uInXs4NxT&#10;/5vz4JEigwmDc6MMuEvMNLLqI3f2xyJ1pYlVWkN1WDrioJsXb/lC4SM+Mh+WzOGA4Lvj0Idn/EgN&#10;+FLQS5TU4H5duo/22LeopaTFgSup/7llTlCivxns6M/F9XWc0HS4vvk0xoM716zPNWbb3AO+foHr&#10;xfIkRvugj6J00LzibpjHqKhihmPskvLgjof70C0C3C5czOfJDKfSsvBoVpZH8FjV2KEv+1fmbN/J&#10;AUfgCY7D+aabO9voaWC+DSBVavVTXft640Snxum3T1wZ5+dkddqRs98AAAD//wMAUEsDBBQABgAI&#10;AAAAIQAzqG623AAAAAgBAAAPAAAAZHJzL2Rvd25yZXYueG1sTI/BTsMwDIbvSLxDZCRuLKUq29Q1&#10;nRAS4goFBMesMU21xilJtrU8Pd4JjvZn/f7+aju5QRwxxN6TgttFBgKp9aanTsHb6+PNGkRMmowe&#10;PKGCGSNs68uLSpfGn+gFj03qBIdQLLUCm9JYShlbi07HhR+RmH354HTiMXTSBH3icDfIPMuW0ume&#10;+IPVIz5YbPfNwSn4+dg/vc/zlDfzd/h0tnkOk+2Uur6a7jcgEk7p7xjO+qwONTvt/IFMFIOC1Yqr&#10;JAV5UYA483zJix2DuwJkXcn/BepfAAAA//8DAFBLAQItABQABgAIAAAAIQC2gziS/gAAAOEBAAAT&#10;AAAAAAAAAAAAAAAAAAAAAABbQ29udGVudF9UeXBlc10ueG1sUEsBAi0AFAAGAAgAAAAhADj9If/W&#10;AAAAlAEAAAsAAAAAAAAAAAAAAAAALwEAAF9yZWxzLy5yZWxzUEsBAi0AFAAGAAgAAAAhAPuGkKyD&#10;AgAAawUAAA4AAAAAAAAAAAAAAAAALgIAAGRycy9lMm9Eb2MueG1sUEsBAi0AFAAGAAgAAAAhADOo&#10;brbcAAAACAEAAA8AAAAAAAAAAAAAAAAA3QQAAGRycy9kb3ducmV2LnhtbFBLBQYAAAAABAAEAPMA&#10;AADmBQAAAAA=&#10;" filled="f" strokecolor="#00b0f0" strokeweight="3pt">
                      <v:stroke joinstyle="miter"/>
                      <w10:wrap anchorx="margin"/>
                    </v:oval>
                  </w:pict>
                </mc:Fallback>
              </mc:AlternateContent>
            </w:r>
            <w:r w:rsidRPr="00BC32C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6" behindDoc="0" locked="0" layoutInCell="1" allowOverlap="1" wp14:anchorId="5002E20B" wp14:editId="2C29A387">
                      <wp:simplePos x="0" y="0"/>
                      <wp:positionH relativeFrom="margin">
                        <wp:posOffset>916776</wp:posOffset>
                      </wp:positionH>
                      <wp:positionV relativeFrom="paragraph">
                        <wp:posOffset>150551</wp:posOffset>
                      </wp:positionV>
                      <wp:extent cx="311150" cy="323850"/>
                      <wp:effectExtent l="19050" t="19050" r="12700" b="19050"/>
                      <wp:wrapNone/>
                      <wp:docPr id="269619496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1150" cy="32385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1F747FE" id="Oval 1" o:spid="_x0000_s1026" style="position:absolute;margin-left:72.2pt;margin-top:11.85pt;width:24.5pt;height:25.5pt;z-index:25165824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pCsgwIAAGsFAAAOAAAAZHJzL2Uyb0RvYy54bWysVMFu2zAMvQ/YPwi6L7bTdsuCOkXWIsOA&#10;og2WDj0rshQLkEVNUuJkXz9KdpxgDXYYdrEpkXzko0je3u0bTXbCeQWmpMUop0QYDpUym5L+eFl8&#10;mFDiAzMV02BESQ/C07vZ+3e3rZ2KMdSgK+EIghg/bW1J6xDsNMs8r0XD/AisMKiU4BoW8Og2WeVY&#10;i+iNzsZ5/jFrwVXWARfe4+1Dp6SzhC+l4OFZSi8C0SXF3EL6uvRdx282u2XTjWO2VrxPg/1DFg1T&#10;BoMOUA8sMLJ16g1Uo7gDDzKMODQZSKm4SByQTZH/wWZVMysSFyyOt0OZ/P+D5U+7lV06LENr/dSj&#10;GFnspWviH/Mj+1Ssw1AssQ+E4+VVURQ3WFKOqqvx1QRlRMlOztb58FVAQ6JQUqG1sj7SYVO2e/Sh&#10;sz5axWsDC6V1ehJtSIu4kyLPk4cHraqojXbebdb32pEdi6+af8kXx9hnZpiJNpjQiVeSwkGLiKHN&#10;dyGJqpDJuIsQW04MsIxzYULRqWpWiS4aUsaMutRTk0aPRDsBRmSJWQ7YPcBl7A6mt4+uInXs4NxT&#10;/5vz4JEigwmDc6MMuEvMNLLqI3f2xyJ1pYlVWkN1WDrioJsXb/lC4SM+Mh+WzOGA4Lvj0Idn/EgN&#10;+FLQS5TU4H5duo/22LeopaTFgSup/7llTlCivxns6M/F9XWc0HS4vvk0xoM716zPNWbb3AO+foHr&#10;xfIkRvugj6J00LzibpjHqKhihmPskvLgjof70C0C3C5czOfJDKfSsvBoVpZH8FjV2KEv+1fmbN/J&#10;AUfgCY7D+aabO9voaWC+DSBVavVTXft640Snxum3T1wZ5+dkddqRs98AAAD//wMAUEsDBBQABgAI&#10;AAAAIQDKIjbN3QAAAAkBAAAPAAAAZHJzL2Rvd25yZXYueG1sTI/BTsMwDIbvSLxDZCRuLKWr6ChN&#10;J4SEuEIHYsesMU21JilJtqU8Pd4Jjr/96ffnep3MyI7ow+CsgNtFBgxt59RgewHvm+ebFbAQpVVy&#10;dBYFzBhg3Vxe1LJS7mTf8NjGnlGJDZUUoGOcKs5Dp9HIsHATWtp9OW9kpOh7rrw8UbkZeZ5ld9zI&#10;wdIFLSd80tjt24MR8PO5f/mY55S387ffGt2++qR7Ia6v0uMDsIgp/sFw1id1aMhp5w5WBTZSLoqC&#10;UAH5sgR2Bu6XNNgJKIsSeFPz/x80vwAAAP//AwBQSwECLQAUAAYACAAAACEAtoM4kv4AAADhAQAA&#10;EwAAAAAAAAAAAAAAAAAAAAAAW0NvbnRlbnRfVHlwZXNdLnhtbFBLAQItABQABgAIAAAAIQA4/SH/&#10;1gAAAJQBAAALAAAAAAAAAAAAAAAAAC8BAABfcmVscy8ucmVsc1BLAQItABQABgAIAAAAIQD7hpCs&#10;gwIAAGsFAAAOAAAAAAAAAAAAAAAAAC4CAABkcnMvZTJvRG9jLnhtbFBLAQItABQABgAIAAAAIQDK&#10;IjbN3QAAAAkBAAAPAAAAAAAAAAAAAAAAAN0EAABkcnMvZG93bnJldi54bWxQSwUGAAAAAAQABADz&#10;AAAA5wUAAAAA&#10;" filled="f" strokecolor="#00b0f0" strokeweight="3pt">
                      <v:stroke joinstyle="miter"/>
                      <w10:wrap anchorx="margin"/>
                    </v:oval>
                  </w:pict>
                </mc:Fallback>
              </mc:AlternateContent>
            </w:r>
            <w:r w:rsidR="004C484F" w:rsidRPr="00BC32C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278B463D" wp14:editId="7AA44715">
                      <wp:simplePos x="0" y="0"/>
                      <wp:positionH relativeFrom="margin">
                        <wp:posOffset>80645</wp:posOffset>
                      </wp:positionH>
                      <wp:positionV relativeFrom="paragraph">
                        <wp:posOffset>162560</wp:posOffset>
                      </wp:positionV>
                      <wp:extent cx="311150" cy="323850"/>
                      <wp:effectExtent l="19050" t="19050" r="12700" b="19050"/>
                      <wp:wrapNone/>
                      <wp:docPr id="932738463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1150" cy="32385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5A727548" id="Oval 1" o:spid="_x0000_s1026" style="position:absolute;margin-left:6.35pt;margin-top:12.8pt;width:24.5pt;height:25.5pt;z-index:2516582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pCsgwIAAGsFAAAOAAAAZHJzL2Uyb0RvYy54bWysVMFu2zAMvQ/YPwi6L7bTdsuCOkXWIsOA&#10;og2WDj0rshQLkEVNUuJkXz9KdpxgDXYYdrEpkXzko0je3u0bTXbCeQWmpMUop0QYDpUym5L+eFl8&#10;mFDiAzMV02BESQ/C07vZ+3e3rZ2KMdSgK+EIghg/bW1J6xDsNMs8r0XD/AisMKiU4BoW8Og2WeVY&#10;i+iNzsZ5/jFrwVXWARfe4+1Dp6SzhC+l4OFZSi8C0SXF3EL6uvRdx282u2XTjWO2VrxPg/1DFg1T&#10;BoMOUA8sMLJ16g1Uo7gDDzKMODQZSKm4SByQTZH/wWZVMysSFyyOt0OZ/P+D5U+7lV06LENr/dSj&#10;GFnspWviH/Mj+1Ssw1AssQ+E4+VVURQ3WFKOqqvx1QRlRMlOztb58FVAQ6JQUqG1sj7SYVO2e/Sh&#10;sz5axWsDC6V1ehJtSIu4kyLPk4cHraqojXbebdb32pEdi6+af8kXx9hnZpiJNpjQiVeSwkGLiKHN&#10;dyGJqpDJuIsQW04MsIxzYULRqWpWiS4aUsaMutRTk0aPRDsBRmSJWQ7YPcBl7A6mt4+uInXs4NxT&#10;/5vz4JEigwmDc6MMuEvMNLLqI3f2xyJ1pYlVWkN1WDrioJsXb/lC4SM+Mh+WzOGA4Lvj0Idn/EgN&#10;+FLQS5TU4H5duo/22LeopaTFgSup/7llTlCivxns6M/F9XWc0HS4vvk0xoM716zPNWbb3AO+foHr&#10;xfIkRvugj6J00LzibpjHqKhihmPskvLgjof70C0C3C5czOfJDKfSsvBoVpZH8FjV2KEv+1fmbN/J&#10;AUfgCY7D+aabO9voaWC+DSBVavVTXft640Snxum3T1wZ5+dkddqRs98AAAD//wMAUEsDBBQABgAI&#10;AAAAIQAyGD+A2QAAAAcBAAAPAAAAZHJzL2Rvd25yZXYueG1sTI7BTsMwEETvSPyDtUjcqNNIuCjE&#10;qRAS4goBBEc3XuKo8TrYbpvw9SwnOD7NaObV29mP4ogxDYE0rFcFCKQu2IF6Da8vD1c3IFI2ZM0Y&#10;CDUsmGDbnJ/VprLhRM94bHMveIRSZTS4nKdKytQ59CatwoTE2WeI3mTG2EsbzYnH/SjLolDSm4H4&#10;wZkJ7x12+/bgNXy/7x/flmUu2+UrfnjXPsXZ9VpfXsx3tyAyzvmvDL/6rA4NO+3CgWwSI3O54aaG&#10;8lqB4FytmXcaNkqBbGr537/5AQAA//8DAFBLAQItABQABgAIAAAAIQC2gziS/gAAAOEBAAATAAAA&#10;AAAAAAAAAAAAAAAAAABbQ29udGVudF9UeXBlc10ueG1sUEsBAi0AFAAGAAgAAAAhADj9If/WAAAA&#10;lAEAAAsAAAAAAAAAAAAAAAAALwEAAF9yZWxzLy5yZWxzUEsBAi0AFAAGAAgAAAAhAPuGkKyDAgAA&#10;awUAAA4AAAAAAAAAAAAAAAAALgIAAGRycy9lMm9Eb2MueG1sUEsBAi0AFAAGAAgAAAAhADIYP4DZ&#10;AAAABwEAAA8AAAAAAAAAAAAAAAAA3QQAAGRycy9kb3ducmV2LnhtbFBLBQYAAAAABAAEAPMAAADj&#10;BQAAAAA=&#10;" filled="f" strokecolor="#00b0f0" strokeweight="3pt">
                      <v:stroke joinstyle="miter"/>
                      <w10:wrap anchorx="margin"/>
                    </v:oval>
                  </w:pict>
                </mc:Fallback>
              </mc:AlternateContent>
            </w:r>
            <w:r w:rsidR="004C484F">
              <w:t xml:space="preserve">                    </w:t>
            </w:r>
          </w:p>
          <w:p w14:paraId="5FA3CE30" w14:textId="165D8E0B" w:rsidR="00574C48" w:rsidRPr="004C484F" w:rsidRDefault="004C484F" w:rsidP="004C484F">
            <w:pPr>
              <w:rPr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658244" behindDoc="0" locked="0" layoutInCell="1" allowOverlap="1" wp14:anchorId="23700C40" wp14:editId="483FD9C6">
                  <wp:simplePos x="0" y="0"/>
                  <wp:positionH relativeFrom="column">
                    <wp:posOffset>80645</wp:posOffset>
                  </wp:positionH>
                  <wp:positionV relativeFrom="paragraph">
                    <wp:posOffset>12700</wp:posOffset>
                  </wp:positionV>
                  <wp:extent cx="306705" cy="274955"/>
                  <wp:effectExtent l="0" t="0" r="0" b="0"/>
                  <wp:wrapNone/>
                  <wp:docPr id="404291254" name="Graphic 2" descr="Question Mark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04291254" name="Graphic 404291254" descr="Question Mark with solid fill"/>
                          <pic:cNvPicPr/>
                        </pic:nvPicPr>
                        <pic:blipFill>
                          <a:blip r:embed="rId10">
                            <a:extLst>
                              <a:ext uri="{96DAC541-7B7A-43D3-8B79-37D633B846F1}">
                                <asvg:svgBlip xmlns:asvg="http://schemas.microsoft.com/office/drawing/2016/SVG/main" r:embed="rId11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6705" cy="2749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b/>
                <w:bCs/>
              </w:rPr>
              <w:t xml:space="preserve">                    </w:t>
            </w:r>
            <w:r w:rsidRPr="004C484F">
              <w:rPr>
                <w:b/>
                <w:bCs/>
                <w:sz w:val="36"/>
                <w:szCs w:val="36"/>
              </w:rPr>
              <w:t>!</w:t>
            </w:r>
            <w:r w:rsidRPr="004C484F">
              <w:rPr>
                <w:sz w:val="36"/>
                <w:szCs w:val="36"/>
              </w:rPr>
              <w:t xml:space="preserve">     </w:t>
            </w:r>
            <w:r>
              <w:rPr>
                <w:sz w:val="36"/>
                <w:szCs w:val="36"/>
              </w:rPr>
              <w:t xml:space="preserve"> </w:t>
            </w:r>
            <w:r w:rsidRPr="004C484F">
              <w:rPr>
                <w:sz w:val="36"/>
                <w:szCs w:val="36"/>
              </w:rPr>
              <w:t xml:space="preserve">  </w:t>
            </w:r>
            <w:r w:rsidRPr="004C484F">
              <w:rPr>
                <w:b/>
                <w:bCs/>
                <w:sz w:val="32"/>
                <w:szCs w:val="32"/>
              </w:rPr>
              <w:t>,</w:t>
            </w:r>
          </w:p>
          <w:p w14:paraId="5B903640" w14:textId="20756121" w:rsidR="00574C48" w:rsidRDefault="00574C48"/>
          <w:p w14:paraId="6ECD833D" w14:textId="1152DC05" w:rsidR="00574C48" w:rsidRDefault="00574C48"/>
          <w:p w14:paraId="158140E7" w14:textId="5E02A7DB" w:rsidR="00574C48" w:rsidRDefault="00574C48"/>
        </w:tc>
        <w:tc>
          <w:tcPr>
            <w:tcW w:w="5477" w:type="dxa"/>
          </w:tcPr>
          <w:p w14:paraId="3B6579A2" w14:textId="549287B1" w:rsidR="00574C48" w:rsidRDefault="00CA09C5" w:rsidP="00CA09C5">
            <w:r>
              <w:t>Blue circle to identify m</w:t>
            </w:r>
            <w:r w:rsidR="00574C48" w:rsidRPr="00BC32C5">
              <w:t>isconception or mistake linked to punctuation, grammar or tense</w:t>
            </w:r>
            <w:r w:rsidR="00CB572A">
              <w:t>.</w:t>
            </w:r>
          </w:p>
          <w:p w14:paraId="0AD383D8" w14:textId="77777777" w:rsidR="00CA09C5" w:rsidRDefault="00CA09C5" w:rsidP="00CA09C5"/>
          <w:p w14:paraId="10189B01" w14:textId="6524DA97" w:rsidR="00CA09C5" w:rsidRDefault="00CA09C5" w:rsidP="00CA09C5">
            <w:r>
              <w:t xml:space="preserve">Graduated response </w:t>
            </w:r>
            <w:r w:rsidR="00D54ADB">
              <w:t xml:space="preserve">based upon need of individual child </w:t>
            </w:r>
            <w:r w:rsidR="00237AE5">
              <w:t>e.g.</w:t>
            </w:r>
          </w:p>
          <w:p w14:paraId="789D141F" w14:textId="77777777" w:rsidR="00574C48" w:rsidRPr="00BC32C5" w:rsidRDefault="00574C48" w:rsidP="00574C48"/>
          <w:p w14:paraId="3EF804E8" w14:textId="163B2639" w:rsidR="00574C48" w:rsidRPr="00BC32C5" w:rsidRDefault="00D54ADB" w:rsidP="00574C48">
            <w:pPr>
              <w:pStyle w:val="ListParagraph"/>
              <w:numPr>
                <w:ilvl w:val="0"/>
                <w:numId w:val="10"/>
              </w:numPr>
            </w:pPr>
            <w:r>
              <w:t>I</w:t>
            </w:r>
            <w:r w:rsidR="00574C48" w:rsidRPr="00BC32C5">
              <w:t>denti</w:t>
            </w:r>
            <w:r>
              <w:t>fication of</w:t>
            </w:r>
            <w:r w:rsidR="00574C48" w:rsidRPr="00BC32C5">
              <w:t xml:space="preserve"> where error is</w:t>
            </w:r>
            <w:r w:rsidR="00E06128">
              <w:t>, so child knows where to correct.</w:t>
            </w:r>
          </w:p>
          <w:p w14:paraId="4BE115F1" w14:textId="763620C9" w:rsidR="00574C48" w:rsidRPr="00BC32C5" w:rsidRDefault="00D54ADB" w:rsidP="00574C48">
            <w:pPr>
              <w:pStyle w:val="ListParagraph"/>
              <w:numPr>
                <w:ilvl w:val="0"/>
                <w:numId w:val="10"/>
              </w:numPr>
            </w:pPr>
            <w:r>
              <w:t>B</w:t>
            </w:r>
            <w:r w:rsidR="00574C48">
              <w:t xml:space="preserve">lue </w:t>
            </w:r>
            <w:r w:rsidR="00574C48" w:rsidRPr="00BC32C5">
              <w:t>circle in margin with the error i</w:t>
            </w:r>
            <w:r w:rsidR="00574C48">
              <w:t>dentified – see example</w:t>
            </w:r>
            <w:r w:rsidR="00E06128">
              <w:t>.</w:t>
            </w:r>
          </w:p>
          <w:p w14:paraId="1AA398BD" w14:textId="24153C86" w:rsidR="00E25A7B" w:rsidRDefault="00D54ADB" w:rsidP="00237AE5">
            <w:pPr>
              <w:pStyle w:val="ListParagraph"/>
              <w:numPr>
                <w:ilvl w:val="0"/>
                <w:numId w:val="10"/>
              </w:numPr>
            </w:pPr>
            <w:r>
              <w:t xml:space="preserve">Empty circle in margin with </w:t>
            </w:r>
            <w:r w:rsidR="00237AE5">
              <w:t>independent response needed from child.</w:t>
            </w:r>
          </w:p>
        </w:tc>
      </w:tr>
      <w:tr w:rsidR="00E25A7B" w14:paraId="10101752" w14:textId="77777777" w:rsidTr="00574C48">
        <w:tc>
          <w:tcPr>
            <w:tcW w:w="3539" w:type="dxa"/>
          </w:tcPr>
          <w:p w14:paraId="2CE8CF76" w14:textId="383595C2" w:rsidR="00E25A7B" w:rsidRPr="00E06128" w:rsidRDefault="009876A5">
            <w:pPr>
              <w:rPr>
                <w:b/>
                <w:bCs/>
              </w:rPr>
            </w:pPr>
            <w:r w:rsidRPr="00BC32C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4390" behindDoc="0" locked="0" layoutInCell="1" allowOverlap="1" wp14:anchorId="4F61C439" wp14:editId="0BF36AAF">
                      <wp:simplePos x="0" y="0"/>
                      <wp:positionH relativeFrom="margin">
                        <wp:posOffset>-52705</wp:posOffset>
                      </wp:positionH>
                      <wp:positionV relativeFrom="paragraph">
                        <wp:posOffset>16673</wp:posOffset>
                      </wp:positionV>
                      <wp:extent cx="397409" cy="361195"/>
                      <wp:effectExtent l="19050" t="19050" r="22225" b="20320"/>
                      <wp:wrapNone/>
                      <wp:docPr id="1067674998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7409" cy="361195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0C12365F" id="Oval 1" o:spid="_x0000_s1026" style="position:absolute;margin-left:-4.15pt;margin-top:1.3pt;width:31.3pt;height:28.45pt;z-index:25166439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5u8whQIAAGsFAAAOAAAAZHJzL2Uyb0RvYy54bWysVEtv2zAMvg/YfxB0X22n6SNBnSJrkWFA&#10;0QZth54VWYoFyKImKXGyXz9KdpxgLXYYdrFJkfz45s3trtFkK5xXYEpanOWUCMOhUmZd0h+viy/X&#10;lPjATMU0GFHSvfD0dvb5001rp2IENehKOIIgxk9bW9I6BDvNMs9r0TB/BlYYFEpwDQvIunVWOdYi&#10;eqOzUZ5fZi24yjrgwnt8ve+EdJbwpRQ8PEnpRSC6pBhbSF+Xvqv4zWY3bLp2zNaK92Gwf4iiYcqg&#10;0wHqngVGNk69g2oUd+BBhjMOTQZSKi5SDphNkf+RzUvNrEi5YHG8Hcrk/x8sf9y+2KXDMrTWTz2S&#10;MYuddE38Y3xkl4q1H4oldoFwfDyfXI3zCSUcReeXRTG5iMXMjsbW+fBNQEMiUVKhtbI+psOmbPvg&#10;Q6d90IrPBhZK69QSbUiLuNdFnicLD1pVURr1vFuv7rQjWxa7mn/NF6mR6PtEDTltMKBjXokKey0i&#10;hjbPQhJVYSajzkMcOTHAMs6FCUUnqlklOm/FRY4RdaGnIY0WKe0EGJElRjlg9wAfY3cwvX40FWli&#10;B+M+9b8ZDxbJM5gwGDfKgPsoM41Z9Z47/UORutLEKq2g2i8dcdDti7d8obCJD8yHJXO4ILhKuPTh&#10;CT9SA3YKeoqSGtyvj96jPs4tSilpceFK6n9umBOU6O8GJ3pSjMdxQxMzvrgaIeNOJatTidk0d4Dd&#10;L/C8WJ7IqB/0gZQOmje8DfPoFUXMcPRdUh7cgbkL3SHA68LFfJ7UcCstCw/mxfIIHqsaJ/R198ac&#10;7Sc54Ao8wmE5301zpxstDcw3AaRKo36sa19v3Og0OP31iSfjlE9axxs5+w0AAP//AwBQSwMEFAAG&#10;AAgAAAAhAKjYz/LbAAAABgEAAA8AAABkcnMvZG93bnJldi54bWxMjsFOwzAQRO9I/IO1SNxah0Cr&#10;NsSpEBLiCimIHt14iaPG62C7bcLXs5zgNBrNaOaVm9H14oQhdp4U3MwzEEiNNx21Ct62T7MViJg0&#10;Gd17QgUTRthUlxelLow/0yue6tQKHqFYaAU2paGQMjYWnY5zPyBx9umD04ltaKUJ+szjrpd5li2l&#10;0x3xg9UDPlpsDvXRKfj+ODy/T9OY19NX2Dlbv4TRtkpdX40P9yASjumvDL/4jA4VM+39kUwUvYLZ&#10;6pabCvIlCI4Xd2z3rOsFyKqU//GrHwAAAP//AwBQSwECLQAUAAYACAAAACEAtoM4kv4AAADhAQAA&#10;EwAAAAAAAAAAAAAAAAAAAAAAW0NvbnRlbnRfVHlwZXNdLnhtbFBLAQItABQABgAIAAAAIQA4/SH/&#10;1gAAAJQBAAALAAAAAAAAAAAAAAAAAC8BAABfcmVscy8ucmVsc1BLAQItABQABgAIAAAAIQBt5u8w&#10;hQIAAGsFAAAOAAAAAAAAAAAAAAAAAC4CAABkcnMvZTJvRG9jLnhtbFBLAQItABQABgAIAAAAIQCo&#10;2M/y2wAAAAYBAAAPAAAAAAAAAAAAAAAAAN8EAABkcnMvZG93bnJldi54bWxQSwUGAAAAAAQABADz&#10;AAAA5wUAAAAA&#10;" filled="f" strokecolor="#00b0f0" strokeweight="3pt">
                      <v:stroke joinstyle="miter"/>
                      <w10:wrap anchorx="margin"/>
                    </v:oval>
                  </w:pict>
                </mc:Fallback>
              </mc:AlternateContent>
            </w:r>
            <w:proofErr w:type="spellStart"/>
            <w:r w:rsidR="00574C48" w:rsidRPr="003C5A1A">
              <w:rPr>
                <w:b/>
                <w:bCs/>
                <w:color w:val="4C94D8" w:themeColor="text2" w:themeTint="80"/>
                <w:sz w:val="40"/>
                <w:szCs w:val="40"/>
              </w:rPr>
              <w:t>Sp</w:t>
            </w:r>
            <w:proofErr w:type="spellEnd"/>
          </w:p>
        </w:tc>
        <w:tc>
          <w:tcPr>
            <w:tcW w:w="5477" w:type="dxa"/>
          </w:tcPr>
          <w:p w14:paraId="7A6BAE71" w14:textId="34D040A4" w:rsidR="00E25A7B" w:rsidRDefault="00C77C02">
            <w:r>
              <w:t>S</w:t>
            </w:r>
            <w:r w:rsidRPr="00BC32C5">
              <w:t>pellings which should be know</w:t>
            </w:r>
            <w:r>
              <w:t xml:space="preserve">n </w:t>
            </w:r>
            <w:r w:rsidRPr="00BC32C5">
              <w:t>(</w:t>
            </w:r>
            <w:r w:rsidR="00E06128" w:rsidRPr="00BC32C5">
              <w:t>in line</w:t>
            </w:r>
            <w:r w:rsidRPr="00BC32C5">
              <w:t xml:space="preserve"> with phonetic </w:t>
            </w:r>
            <w:r>
              <w:t>ability</w:t>
            </w:r>
            <w:r w:rsidRPr="00BC32C5">
              <w:t>) or tier 2/3 vocabulary explicitly taught</w:t>
            </w:r>
            <w:r w:rsidR="004C484F">
              <w:t>.</w:t>
            </w:r>
          </w:p>
        </w:tc>
      </w:tr>
      <w:tr w:rsidR="00E25A7B" w14:paraId="0CFFE20D" w14:textId="77777777" w:rsidTr="00574C48">
        <w:tc>
          <w:tcPr>
            <w:tcW w:w="3539" w:type="dxa"/>
          </w:tcPr>
          <w:p w14:paraId="545B586A" w14:textId="0E905151" w:rsidR="00E25A7B" w:rsidRPr="00E06128" w:rsidRDefault="009876A5">
            <w:pPr>
              <w:rPr>
                <w:b/>
                <w:bCs/>
              </w:rPr>
            </w:pPr>
            <w:r w:rsidRPr="00BC32C5"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66438" behindDoc="0" locked="0" layoutInCell="1" allowOverlap="1" wp14:anchorId="02AC59AE" wp14:editId="6C61ABC5">
                      <wp:simplePos x="0" y="0"/>
                      <wp:positionH relativeFrom="margin">
                        <wp:posOffset>-54610</wp:posOffset>
                      </wp:positionH>
                      <wp:positionV relativeFrom="paragraph">
                        <wp:posOffset>30335</wp:posOffset>
                      </wp:positionV>
                      <wp:extent cx="311150" cy="323850"/>
                      <wp:effectExtent l="19050" t="19050" r="12700" b="19050"/>
                      <wp:wrapNone/>
                      <wp:docPr id="387320474" name="Oval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11150" cy="323850"/>
                              </a:xfrm>
                              <a:prstGeom prst="ellipse">
                                <a:avLst/>
                              </a:prstGeom>
                              <a:noFill/>
                              <a:ln w="38100">
                                <a:solidFill>
                                  <a:srgbClr val="00B0F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15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oval w14:anchorId="49F50065" id="Oval 1" o:spid="_x0000_s1026" style="position:absolute;margin-left:-4.3pt;margin-top:2.4pt;width:24.5pt;height:25.5pt;z-index:25166643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pCsgwIAAGsFAAAOAAAAZHJzL2Uyb0RvYy54bWysVMFu2zAMvQ/YPwi6L7bTdsuCOkXWIsOA&#10;og2WDj0rshQLkEVNUuJkXz9KdpxgDXYYdrEpkXzko0je3u0bTXbCeQWmpMUop0QYDpUym5L+eFl8&#10;mFDiAzMV02BESQ/C07vZ+3e3rZ2KMdSgK+EIghg/bW1J6xDsNMs8r0XD/AisMKiU4BoW8Og2WeVY&#10;i+iNzsZ5/jFrwVXWARfe4+1Dp6SzhC+l4OFZSi8C0SXF3EL6uvRdx282u2XTjWO2VrxPg/1DFg1T&#10;BoMOUA8sMLJ16g1Uo7gDDzKMODQZSKm4SByQTZH/wWZVMysSFyyOt0OZ/P+D5U+7lV06LENr/dSj&#10;GFnspWviH/Mj+1Ssw1AssQ+E4+VVURQ3WFKOqqvx1QRlRMlOztb58FVAQ6JQUqG1sj7SYVO2e/Sh&#10;sz5axWsDC6V1ehJtSIu4kyLPk4cHraqojXbebdb32pEdi6+af8kXx9hnZpiJNpjQiVeSwkGLiKHN&#10;dyGJqpDJuIsQW04MsIxzYULRqWpWiS4aUsaMutRTk0aPRDsBRmSJWQ7YPcBl7A6mt4+uInXs4NxT&#10;/5vz4JEigwmDc6MMuEvMNLLqI3f2xyJ1pYlVWkN1WDrioJsXb/lC4SM+Mh+WzOGA4Lvj0Idn/EgN&#10;+FLQS5TU4H5duo/22LeopaTFgSup/7llTlCivxns6M/F9XWc0HS4vvk0xoM716zPNWbb3AO+foHr&#10;xfIkRvugj6J00LzibpjHqKhihmPskvLgjof70C0C3C5czOfJDKfSsvBoVpZH8FjV2KEv+1fmbN/J&#10;AUfgCY7D+aabO9voaWC+DSBVavVTXft640Snxum3T1wZ5+dkddqRs98AAAD//wMAUEsDBBQABgAI&#10;AAAAIQC1r8km2wAAAAYBAAAPAAAAZHJzL2Rvd25yZXYueG1sTI/BTsMwEETvSPyDtUjcWocqraKQ&#10;TVUhIa4QQHB0420cNbaD7bYJX89yguNoRjNvqu1kB3GmEHvvEO6WGQhyrde96xDeXh8XBYiYlNNq&#10;8I4QZoqwra+vKlVqf3EvdG5SJ7jExVIhmJTGUsrYGrIqLv1Ijr2DD1YllqGTOqgLl9tBrrJsI63q&#10;HS8YNdKDofbYnCzC98fx6X2ep1Uzf4VPa5rnMJkO8fZm2t2DSDSlvzD84jM61My09yenoxgQFsWG&#10;kwg5H2A7z3IQe4T1ugBZV/I/fv0DAAD//wMAUEsBAi0AFAAGAAgAAAAhALaDOJL+AAAA4QEAABMA&#10;AAAAAAAAAAAAAAAAAAAAAFtDb250ZW50X1R5cGVzXS54bWxQSwECLQAUAAYACAAAACEAOP0h/9YA&#10;AACUAQAACwAAAAAAAAAAAAAAAAAvAQAAX3JlbHMvLnJlbHNQSwECLQAUAAYACAAAACEA+4aQrIMC&#10;AABrBQAADgAAAAAAAAAAAAAAAAAuAgAAZHJzL2Uyb0RvYy54bWxQSwECLQAUAAYACAAAACEAta/J&#10;JtsAAAAGAQAADwAAAAAAAAAAAAAAAADdBAAAZHJzL2Rvd25yZXYueG1sUEsFBgAAAAAEAAQA8wAA&#10;AOUFAAAAAA==&#10;" filled="f" strokecolor="#00b0f0" strokeweight="3pt">
                      <v:stroke joinstyle="miter"/>
                      <w10:wrap anchorx="margin"/>
                    </v:oval>
                  </w:pict>
                </mc:Fallback>
              </mc:AlternateContent>
            </w:r>
            <w:r w:rsidR="005C1D53" w:rsidRPr="003C5A1A">
              <w:rPr>
                <w:b/>
                <w:bCs/>
                <w:color w:val="4C94D8" w:themeColor="text2" w:themeTint="80"/>
                <w:sz w:val="40"/>
                <w:szCs w:val="40"/>
              </w:rPr>
              <w:t>C</w:t>
            </w:r>
          </w:p>
        </w:tc>
        <w:tc>
          <w:tcPr>
            <w:tcW w:w="5477" w:type="dxa"/>
          </w:tcPr>
          <w:p w14:paraId="4F5BBA1E" w14:textId="46DAE3C1" w:rsidR="00E25A7B" w:rsidRDefault="005C1D53">
            <w:r>
              <w:t>Concrete resource when u</w:t>
            </w:r>
            <w:r w:rsidR="00D37DC3">
              <w:t>sed as an intervention</w:t>
            </w:r>
            <w:r w:rsidR="00E06128">
              <w:t xml:space="preserve"> and does</w:t>
            </w:r>
            <w:r w:rsidR="00F71ED3">
              <w:t xml:space="preserve"> </w:t>
            </w:r>
            <w:r w:rsidR="00E06128">
              <w:t>n</w:t>
            </w:r>
            <w:r w:rsidR="00F71ED3">
              <w:t>o</w:t>
            </w:r>
            <w:r w:rsidR="00E06128">
              <w:t xml:space="preserve">t form part of the </w:t>
            </w:r>
            <w:r w:rsidR="00F737D9">
              <w:t>individual’s</w:t>
            </w:r>
            <w:r w:rsidR="00E06128">
              <w:t xml:space="preserve"> day to day learning. </w:t>
            </w:r>
          </w:p>
        </w:tc>
      </w:tr>
    </w:tbl>
    <w:p w14:paraId="076D8A49" w14:textId="20A8626D" w:rsidR="00F8352D" w:rsidRPr="00BC32C5" w:rsidRDefault="00F737D9" w:rsidP="00E06128">
      <w:r w:rsidRPr="00F737D9">
        <w:rPr>
          <w:sz w:val="22"/>
          <w:szCs w:val="22"/>
        </w:rPr>
        <w:drawing>
          <wp:anchor distT="0" distB="0" distL="114300" distR="114300" simplePos="0" relativeHeight="251667462" behindDoc="0" locked="0" layoutInCell="1" allowOverlap="1" wp14:anchorId="7DE6ACDE" wp14:editId="6C8D0A70">
            <wp:simplePos x="0" y="0"/>
            <wp:positionH relativeFrom="column">
              <wp:posOffset>18189</wp:posOffset>
            </wp:positionH>
            <wp:positionV relativeFrom="paragraph">
              <wp:posOffset>81475</wp:posOffset>
            </wp:positionV>
            <wp:extent cx="3556000" cy="3214370"/>
            <wp:effectExtent l="0" t="0" r="6350" b="5080"/>
            <wp:wrapNone/>
            <wp:docPr id="11" name="Picture 10" descr="A group of people in circles with text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25426A5B-57AD-B3C8-1533-43C8C4AF52F6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 descr="A group of people in circles with text&#10;&#10;AI-generated content may be incorrect.">
                      <a:extLst>
                        <a:ext uri="{FF2B5EF4-FFF2-40B4-BE49-F238E27FC236}">
                          <a16:creationId xmlns:a16="http://schemas.microsoft.com/office/drawing/2014/main" id="{25426A5B-57AD-B3C8-1533-43C8C4AF52F6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56000" cy="321437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272632" w14:textId="77777777" w:rsidR="00F8352D" w:rsidRPr="00BC32C5" w:rsidRDefault="00F8352D" w:rsidP="00F8352D"/>
    <w:p w14:paraId="28CBCA88" w14:textId="77777777" w:rsidR="00F8352D" w:rsidRPr="00BC32C5" w:rsidRDefault="00F8352D" w:rsidP="00F8352D"/>
    <w:p w14:paraId="13B2D23B" w14:textId="77777777" w:rsidR="00F8352D" w:rsidRPr="00BC32C5" w:rsidRDefault="00F8352D" w:rsidP="00F8352D"/>
    <w:p w14:paraId="4F8DD934" w14:textId="77777777" w:rsidR="00F8352D" w:rsidRPr="00BC32C5" w:rsidRDefault="00F8352D" w:rsidP="00F8352D"/>
    <w:p w14:paraId="34BD8C91" w14:textId="48A78C7A" w:rsidR="00F8352D" w:rsidRPr="00BC32C5" w:rsidRDefault="00F8352D" w:rsidP="00F8352D"/>
    <w:sectPr w:rsidR="00F8352D" w:rsidRPr="00BC32C5">
      <w:headerReference w:type="default" r:id="rId1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861D55A" w14:textId="77777777" w:rsidR="00A418B4" w:rsidRDefault="00A418B4" w:rsidP="00C327A7">
      <w:pPr>
        <w:spacing w:after="0" w:line="240" w:lineRule="auto"/>
      </w:pPr>
      <w:r>
        <w:separator/>
      </w:r>
    </w:p>
  </w:endnote>
  <w:endnote w:type="continuationSeparator" w:id="0">
    <w:p w14:paraId="581A4256" w14:textId="77777777" w:rsidR="00A418B4" w:rsidRDefault="00A418B4" w:rsidP="00C327A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E7AA8A" w14:textId="77777777" w:rsidR="00A418B4" w:rsidRDefault="00A418B4" w:rsidP="00C327A7">
      <w:pPr>
        <w:spacing w:after="0" w:line="240" w:lineRule="auto"/>
      </w:pPr>
      <w:r>
        <w:separator/>
      </w:r>
    </w:p>
  </w:footnote>
  <w:footnote w:type="continuationSeparator" w:id="0">
    <w:p w14:paraId="30B3BCEA" w14:textId="77777777" w:rsidR="00A418B4" w:rsidRDefault="00A418B4" w:rsidP="00C327A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08A18" w14:textId="4506C05C" w:rsidR="00ED36E4" w:rsidRDefault="00ED36E4">
    <w:pPr>
      <w:pStyle w:val="Header"/>
    </w:pPr>
    <w:r>
      <w:t>South Bank Primary</w:t>
    </w:r>
  </w:p>
  <w:p w14:paraId="5786E18D" w14:textId="21E1D59D" w:rsidR="00ED36E4" w:rsidRDefault="00ED36E4">
    <w:pPr>
      <w:pStyle w:val="Header"/>
    </w:pPr>
    <w:r>
      <w:t>Marking &amp; Feedback Policy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862EEB"/>
    <w:multiLevelType w:val="hybridMultilevel"/>
    <w:tmpl w:val="2EA61F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F40AD3"/>
    <w:multiLevelType w:val="hybridMultilevel"/>
    <w:tmpl w:val="DB3E5B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35B4E2A"/>
    <w:multiLevelType w:val="hybridMultilevel"/>
    <w:tmpl w:val="C92EA3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ADF18E7"/>
    <w:multiLevelType w:val="hybridMultilevel"/>
    <w:tmpl w:val="F17A8D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8E0451C"/>
    <w:multiLevelType w:val="hybridMultilevel"/>
    <w:tmpl w:val="EE6AF9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B600022"/>
    <w:multiLevelType w:val="hybridMultilevel"/>
    <w:tmpl w:val="9466AC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15A0351"/>
    <w:multiLevelType w:val="hybridMultilevel"/>
    <w:tmpl w:val="E020E6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9953DC5"/>
    <w:multiLevelType w:val="hybridMultilevel"/>
    <w:tmpl w:val="D304FD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E9024EB"/>
    <w:multiLevelType w:val="hybridMultilevel"/>
    <w:tmpl w:val="8EF0F1C0"/>
    <w:lvl w:ilvl="0" w:tplc="B6D82A98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F6460FF"/>
    <w:multiLevelType w:val="hybridMultilevel"/>
    <w:tmpl w:val="1276B78C"/>
    <w:lvl w:ilvl="0" w:tplc="92125E32">
      <w:start w:val="1"/>
      <w:numFmt w:val="bullet"/>
      <w:lvlText w:val="-"/>
      <w:lvlJc w:val="left"/>
      <w:pPr>
        <w:ind w:left="990" w:hanging="360"/>
      </w:pPr>
      <w:rPr>
        <w:rFonts w:ascii="Aptos" w:eastAsiaTheme="minorHAnsi" w:hAnsi="Apto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71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43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15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87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59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31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03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750" w:hanging="360"/>
      </w:pPr>
      <w:rPr>
        <w:rFonts w:ascii="Wingdings" w:hAnsi="Wingdings" w:hint="default"/>
      </w:rPr>
    </w:lvl>
  </w:abstractNum>
  <w:num w:numId="1" w16cid:durableId="786312860">
    <w:abstractNumId w:val="8"/>
  </w:num>
  <w:num w:numId="2" w16cid:durableId="1373261610">
    <w:abstractNumId w:val="9"/>
  </w:num>
  <w:num w:numId="3" w16cid:durableId="280841962">
    <w:abstractNumId w:val="5"/>
  </w:num>
  <w:num w:numId="4" w16cid:durableId="4596765">
    <w:abstractNumId w:val="3"/>
  </w:num>
  <w:num w:numId="5" w16cid:durableId="298921466">
    <w:abstractNumId w:val="2"/>
  </w:num>
  <w:num w:numId="6" w16cid:durableId="404108770">
    <w:abstractNumId w:val="7"/>
  </w:num>
  <w:num w:numId="7" w16cid:durableId="1932006664">
    <w:abstractNumId w:val="1"/>
  </w:num>
  <w:num w:numId="8" w16cid:durableId="306591841">
    <w:abstractNumId w:val="0"/>
  </w:num>
  <w:num w:numId="9" w16cid:durableId="1236084862">
    <w:abstractNumId w:val="4"/>
  </w:num>
  <w:num w:numId="10" w16cid:durableId="179701809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352D"/>
    <w:rsid w:val="00045F60"/>
    <w:rsid w:val="000733D7"/>
    <w:rsid w:val="0008265B"/>
    <w:rsid w:val="000D4342"/>
    <w:rsid w:val="001149D2"/>
    <w:rsid w:val="00156FF3"/>
    <w:rsid w:val="00185E19"/>
    <w:rsid w:val="001E39FC"/>
    <w:rsid w:val="001F0BF9"/>
    <w:rsid w:val="00214730"/>
    <w:rsid w:val="00237AE5"/>
    <w:rsid w:val="00266EC3"/>
    <w:rsid w:val="002721A1"/>
    <w:rsid w:val="002B26F8"/>
    <w:rsid w:val="002E6045"/>
    <w:rsid w:val="003006AA"/>
    <w:rsid w:val="003141CD"/>
    <w:rsid w:val="00315969"/>
    <w:rsid w:val="00346CD1"/>
    <w:rsid w:val="00357D2B"/>
    <w:rsid w:val="0036234E"/>
    <w:rsid w:val="003716B8"/>
    <w:rsid w:val="003752F1"/>
    <w:rsid w:val="003C5A1A"/>
    <w:rsid w:val="003F6F18"/>
    <w:rsid w:val="00401939"/>
    <w:rsid w:val="004070DD"/>
    <w:rsid w:val="00424E96"/>
    <w:rsid w:val="00451741"/>
    <w:rsid w:val="0048130B"/>
    <w:rsid w:val="004B2300"/>
    <w:rsid w:val="004B7136"/>
    <w:rsid w:val="004C484F"/>
    <w:rsid w:val="004F6506"/>
    <w:rsid w:val="00510B1D"/>
    <w:rsid w:val="00557A17"/>
    <w:rsid w:val="00571BFD"/>
    <w:rsid w:val="00574C48"/>
    <w:rsid w:val="005A0A17"/>
    <w:rsid w:val="005A6F70"/>
    <w:rsid w:val="005C1D53"/>
    <w:rsid w:val="005C1D54"/>
    <w:rsid w:val="005C56F6"/>
    <w:rsid w:val="005D453F"/>
    <w:rsid w:val="00615FEF"/>
    <w:rsid w:val="00667AC2"/>
    <w:rsid w:val="0068108F"/>
    <w:rsid w:val="006916B0"/>
    <w:rsid w:val="006A3059"/>
    <w:rsid w:val="006B1A44"/>
    <w:rsid w:val="006E36EA"/>
    <w:rsid w:val="006F345C"/>
    <w:rsid w:val="0070033A"/>
    <w:rsid w:val="00730B99"/>
    <w:rsid w:val="00733244"/>
    <w:rsid w:val="0073486D"/>
    <w:rsid w:val="0073668F"/>
    <w:rsid w:val="007407E4"/>
    <w:rsid w:val="00741FA8"/>
    <w:rsid w:val="00742A98"/>
    <w:rsid w:val="007526A3"/>
    <w:rsid w:val="007531A7"/>
    <w:rsid w:val="007613D7"/>
    <w:rsid w:val="00762065"/>
    <w:rsid w:val="00775E24"/>
    <w:rsid w:val="00780CA8"/>
    <w:rsid w:val="00792A3D"/>
    <w:rsid w:val="007A143A"/>
    <w:rsid w:val="007B4BFF"/>
    <w:rsid w:val="007E5890"/>
    <w:rsid w:val="008258CE"/>
    <w:rsid w:val="008344C3"/>
    <w:rsid w:val="00851445"/>
    <w:rsid w:val="008521BF"/>
    <w:rsid w:val="008663BD"/>
    <w:rsid w:val="008E3AB8"/>
    <w:rsid w:val="008E5886"/>
    <w:rsid w:val="008E66E2"/>
    <w:rsid w:val="00936549"/>
    <w:rsid w:val="00946198"/>
    <w:rsid w:val="0095768B"/>
    <w:rsid w:val="00957D87"/>
    <w:rsid w:val="00973EE5"/>
    <w:rsid w:val="00977AE8"/>
    <w:rsid w:val="009871B9"/>
    <w:rsid w:val="009876A5"/>
    <w:rsid w:val="009B3F5F"/>
    <w:rsid w:val="009D49C8"/>
    <w:rsid w:val="009D5B53"/>
    <w:rsid w:val="009E1302"/>
    <w:rsid w:val="00A05489"/>
    <w:rsid w:val="00A371FD"/>
    <w:rsid w:val="00A418B4"/>
    <w:rsid w:val="00A44F59"/>
    <w:rsid w:val="00A51122"/>
    <w:rsid w:val="00A535D0"/>
    <w:rsid w:val="00A7163F"/>
    <w:rsid w:val="00A85623"/>
    <w:rsid w:val="00A95CBD"/>
    <w:rsid w:val="00AB4DE4"/>
    <w:rsid w:val="00AC4AED"/>
    <w:rsid w:val="00AD3E43"/>
    <w:rsid w:val="00AD40E5"/>
    <w:rsid w:val="00AE09EB"/>
    <w:rsid w:val="00B14374"/>
    <w:rsid w:val="00B17399"/>
    <w:rsid w:val="00B35A74"/>
    <w:rsid w:val="00B82585"/>
    <w:rsid w:val="00BC32C5"/>
    <w:rsid w:val="00BC3337"/>
    <w:rsid w:val="00BF066F"/>
    <w:rsid w:val="00BF4376"/>
    <w:rsid w:val="00C1541C"/>
    <w:rsid w:val="00C327A7"/>
    <w:rsid w:val="00C452BD"/>
    <w:rsid w:val="00C50C82"/>
    <w:rsid w:val="00C56AF1"/>
    <w:rsid w:val="00C656C5"/>
    <w:rsid w:val="00C751E2"/>
    <w:rsid w:val="00C77C02"/>
    <w:rsid w:val="00C87344"/>
    <w:rsid w:val="00C92AE9"/>
    <w:rsid w:val="00CA09C5"/>
    <w:rsid w:val="00CA5D28"/>
    <w:rsid w:val="00CB572A"/>
    <w:rsid w:val="00CD2692"/>
    <w:rsid w:val="00CE6E7B"/>
    <w:rsid w:val="00CF2AE0"/>
    <w:rsid w:val="00D37DC3"/>
    <w:rsid w:val="00D40E52"/>
    <w:rsid w:val="00D54ADB"/>
    <w:rsid w:val="00D56784"/>
    <w:rsid w:val="00D61A01"/>
    <w:rsid w:val="00D859CA"/>
    <w:rsid w:val="00D87BB7"/>
    <w:rsid w:val="00DC101B"/>
    <w:rsid w:val="00DE7B36"/>
    <w:rsid w:val="00DF0CDE"/>
    <w:rsid w:val="00E06128"/>
    <w:rsid w:val="00E25A7B"/>
    <w:rsid w:val="00E63045"/>
    <w:rsid w:val="00E840AC"/>
    <w:rsid w:val="00EA02B3"/>
    <w:rsid w:val="00ED36E4"/>
    <w:rsid w:val="00EE12D5"/>
    <w:rsid w:val="00F71ED3"/>
    <w:rsid w:val="00F737D9"/>
    <w:rsid w:val="00F7598B"/>
    <w:rsid w:val="00F8352D"/>
    <w:rsid w:val="00F8389A"/>
    <w:rsid w:val="00F90350"/>
    <w:rsid w:val="00F935BE"/>
    <w:rsid w:val="00FB54B8"/>
    <w:rsid w:val="00FC02BB"/>
    <w:rsid w:val="00FC431D"/>
    <w:rsid w:val="00FC71C4"/>
    <w:rsid w:val="00FD46DB"/>
    <w:rsid w:val="00FE54E5"/>
    <w:rsid w:val="00FE6B75"/>
    <w:rsid w:val="00FF62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2D4271D"/>
  <w15:chartTrackingRefBased/>
  <w15:docId w15:val="{7996D721-FDAB-41EC-A0C6-693CA4AF0F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352D"/>
  </w:style>
  <w:style w:type="paragraph" w:styleId="Heading1">
    <w:name w:val="heading 1"/>
    <w:basedOn w:val="Normal"/>
    <w:next w:val="Normal"/>
    <w:link w:val="Heading1Char"/>
    <w:uiPriority w:val="9"/>
    <w:qFormat/>
    <w:rsid w:val="00F835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835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8352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835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8352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835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835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835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835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8352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8352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8352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8352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8352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8352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8352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8352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8352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F835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835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835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835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835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8352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8352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8352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8352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8352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8352D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C327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327A7"/>
  </w:style>
  <w:style w:type="paragraph" w:styleId="Footer">
    <w:name w:val="footer"/>
    <w:basedOn w:val="Normal"/>
    <w:link w:val="FooterChar"/>
    <w:uiPriority w:val="99"/>
    <w:unhideWhenUsed/>
    <w:rsid w:val="00C327A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327A7"/>
  </w:style>
  <w:style w:type="table" w:styleId="TableGrid">
    <w:name w:val="Table Grid"/>
    <w:basedOn w:val="TableNormal"/>
    <w:uiPriority w:val="39"/>
    <w:rsid w:val="00E25A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svg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BD954DBDD07140A326E291BD6150CE" ma:contentTypeVersion="16" ma:contentTypeDescription="Create a new document." ma:contentTypeScope="" ma:versionID="9321101f99b47e1f91516ca350fb61bd">
  <xsd:schema xmlns:xsd="http://www.w3.org/2001/XMLSchema" xmlns:xs="http://www.w3.org/2001/XMLSchema" xmlns:p="http://schemas.microsoft.com/office/2006/metadata/properties" xmlns:ns2="cec572dc-d1cd-4c87-b14d-15de5fe19962" xmlns:ns3="a1a27979-94ec-436a-8cf9-e1b56c9a080f" targetNamespace="http://schemas.microsoft.com/office/2006/metadata/properties" ma:root="true" ma:fieldsID="cfaa59d9d603f503ff60fffad1ba78eb" ns2:_="" ns3:_="">
    <xsd:import namespace="cec572dc-d1cd-4c87-b14d-15de5fe19962"/>
    <xsd:import namespace="a1a27979-94ec-436a-8cf9-e1b56c9a08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c572dc-d1cd-4c87-b14d-15de5fe199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4" nillable="true" ma:taxonomy="true" ma:internalName="lcf76f155ced4ddcb4097134ff3c332f" ma:taxonomyFieldName="MediaServiceImageTags" ma:displayName="Image Tags" ma:readOnly="false" ma:fieldId="{5cf76f15-5ced-4ddc-b409-7134ff3c332f}" ma:taxonomyMulti="true" ma:sspId="5893c65a-1c02-484b-bb2f-07e281a1457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a27979-94ec-436a-8cf9-e1b56c9a080f" elementFormDefault="qualified">
    <xsd:import namespace="http://schemas.microsoft.com/office/2006/documentManagement/types"/>
    <xsd:import namespace="http://schemas.microsoft.com/office/infopath/2007/PartnerControls"/>
    <xsd:element name="TaxCatchAll" ma:index="15" nillable="true" ma:displayName="Taxonomy Catch All Column" ma:hidden="true" ma:list="{07bb442f-46e7-4338-a841-7fc19259b225}" ma:internalName="TaxCatchAll" ma:showField="CatchAllData" ma:web="a1a27979-94ec-436a-8cf9-e1b56c9a08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ec572dc-d1cd-4c87-b14d-15de5fe19962">
      <Terms xmlns="http://schemas.microsoft.com/office/infopath/2007/PartnerControls"/>
    </lcf76f155ced4ddcb4097134ff3c332f>
    <TaxCatchAll xmlns="a1a27979-94ec-436a-8cf9-e1b56c9a080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53BEAB9-7A57-4A13-925A-6824F860BD6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ec572dc-d1cd-4c87-b14d-15de5fe19962"/>
    <ds:schemaRef ds:uri="a1a27979-94ec-436a-8cf9-e1b56c9a08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EC2BD2B-8B24-4818-868B-F493986A209C}">
  <ds:schemaRefs>
    <ds:schemaRef ds:uri="http://schemas.microsoft.com/office/2006/metadata/properties"/>
    <ds:schemaRef ds:uri="http://schemas.microsoft.com/office/infopath/2007/PartnerControls"/>
    <ds:schemaRef ds:uri="cec572dc-d1cd-4c87-b14d-15de5fe19962"/>
    <ds:schemaRef ds:uri="a1a27979-94ec-436a-8cf9-e1b56c9a080f"/>
  </ds:schemaRefs>
</ds:datastoreItem>
</file>

<file path=customXml/itemProps3.xml><?xml version="1.0" encoding="utf-8"?>
<ds:datastoreItem xmlns:ds="http://schemas.openxmlformats.org/officeDocument/2006/customXml" ds:itemID="{338616EA-07FC-43C6-BAD6-249EB0C6729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354</Words>
  <Characters>1835</Characters>
  <Application>Microsoft Office Word</Application>
  <DocSecurity>0</DocSecurity>
  <Lines>70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River Tees Multi Academy Trust</Company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Collings, Georgia</dc:creator>
  <cp:keywords/>
  <dc:description/>
  <cp:lastModifiedBy>Curtis, Sean</cp:lastModifiedBy>
  <cp:revision>64</cp:revision>
  <dcterms:created xsi:type="dcterms:W3CDTF">2025-10-10T10:35:00Z</dcterms:created>
  <dcterms:modified xsi:type="dcterms:W3CDTF">2026-02-01T16:00:00Z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ediaServiceImageTags">
    <vt:lpwstr/>
  </property>
  <property fmtid="{D5CDD505-2E9C-101B-9397-08002B2CF9AE}" pid="3" name="ContentTypeId">
    <vt:lpwstr>0x01010026BD954DBDD07140A326E291BD6150CE</vt:lpwstr>
  </property>
</Properties>
</file>