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0ACE5F47" w:rsidR="001D32A7" w:rsidRPr="0041662A" w:rsidRDefault="006F3359" w:rsidP="001D32A7">
      <w:pPr>
        <w:spacing w:line="360" w:lineRule="auto"/>
        <w:jc w:val="center"/>
        <w:rPr>
          <w:sz w:val="80"/>
          <w:szCs w:val="80"/>
        </w:rPr>
      </w:pPr>
      <w:r>
        <w:rPr>
          <w:sz w:val="80"/>
          <w:szCs w:val="80"/>
        </w:rPr>
        <w:t>History</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746DBE1D" w14:textId="154E09FA" w:rsidR="0011296B" w:rsidRDefault="00163F57" w:rsidP="005F7E5C">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165E81">
        <w:rPr>
          <w:rFonts w:cstheme="minorHAnsi"/>
        </w:rPr>
        <w:t xml:space="preserve"> </w:t>
      </w:r>
      <w:r w:rsidR="005F7E5C" w:rsidRPr="005F7E5C">
        <w:rPr>
          <w:rFonts w:cstheme="minorHAnsi"/>
        </w:rPr>
        <w:t>we believe a high-quality History education will help pupils gain a coherent knowledge and understanding of Britain’s past and that of the wider world.</w:t>
      </w:r>
      <w:r w:rsidR="00E05E2F">
        <w:rPr>
          <w:rFonts w:cstheme="minorHAnsi"/>
        </w:rPr>
        <w:t xml:space="preserve"> </w:t>
      </w:r>
      <w:r w:rsidR="006F1903">
        <w:rPr>
          <w:rFonts w:cstheme="minorHAnsi"/>
        </w:rPr>
        <w:t xml:space="preserve"> </w:t>
      </w:r>
      <w:r w:rsidR="006F1903">
        <w:rPr>
          <w:rFonts w:ascii="SassoonPrimaryInfant" w:hAnsi="SassoonPrimaryInfant"/>
        </w:rPr>
        <w:t>We</w:t>
      </w:r>
      <w:r w:rsidR="006F1903" w:rsidRPr="73F19BE1">
        <w:rPr>
          <w:rFonts w:ascii="SassoonPrimaryInfant" w:hAnsi="SassoonPrimaryInfant"/>
        </w:rPr>
        <w:t xml:space="preserve"> provide our students with a rigorous history curriculum that equips them with the key skills and knowledge to gain an in depth and critical understanding of the past.</w:t>
      </w:r>
    </w:p>
    <w:p w14:paraId="1CC0B215" w14:textId="77777777" w:rsidR="00BA041E" w:rsidRPr="00BA041E" w:rsidRDefault="00BA041E" w:rsidP="00BA041E">
      <w:pPr>
        <w:spacing w:after="0" w:line="360" w:lineRule="auto"/>
        <w:jc w:val="both"/>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2E912E0D" w:rsidR="0068785B" w:rsidRDefault="00D512D9" w:rsidP="005C0313">
      <w:pPr>
        <w:spacing w:after="0" w:line="360" w:lineRule="auto"/>
        <w:jc w:val="both"/>
        <w:rPr>
          <w:rFonts w:cstheme="minorHAnsi"/>
        </w:rPr>
      </w:pPr>
      <w:r w:rsidRPr="005C0313">
        <w:rPr>
          <w:rFonts w:cstheme="minorHAnsi"/>
        </w:rPr>
        <w:t xml:space="preserve">Our </w:t>
      </w:r>
      <w:proofErr w:type="gramStart"/>
      <w:r w:rsidR="00165E81" w:rsidRPr="005C0313">
        <w:rPr>
          <w:rFonts w:cstheme="minorHAnsi"/>
        </w:rPr>
        <w:t>History</w:t>
      </w:r>
      <w:proofErr w:type="gramEnd"/>
      <w:r w:rsidRPr="005C0313">
        <w:rPr>
          <w:rFonts w:cstheme="minorHAnsi"/>
        </w:rPr>
        <w:t xml:space="preserve"> curriculum aims to ensure that all pupils:</w:t>
      </w:r>
    </w:p>
    <w:p w14:paraId="3D08EB97" w14:textId="5E71752D" w:rsidR="00175EF7" w:rsidRPr="00175EF7" w:rsidRDefault="00175EF7" w:rsidP="00175EF7">
      <w:pPr>
        <w:pStyle w:val="ListParagraph"/>
        <w:numPr>
          <w:ilvl w:val="0"/>
          <w:numId w:val="33"/>
        </w:numPr>
        <w:spacing w:after="0" w:line="360" w:lineRule="auto"/>
        <w:jc w:val="both"/>
        <w:rPr>
          <w:rFonts w:cstheme="minorHAnsi"/>
        </w:rPr>
      </w:pPr>
      <w:r>
        <w:rPr>
          <w:rFonts w:cstheme="minorHAnsi"/>
        </w:rPr>
        <w:t>Access</w:t>
      </w:r>
      <w:r w:rsidRPr="00175EF7">
        <w:rPr>
          <w:rFonts w:cstheme="minorHAnsi"/>
        </w:rPr>
        <w:t xml:space="preserve"> a logically planned and progressive curriculum which embeds key historical concepts and skills.  </w:t>
      </w:r>
    </w:p>
    <w:p w14:paraId="2C1F905C" w14:textId="5FD917AB" w:rsidR="00175EF7" w:rsidRPr="00175EF7" w:rsidRDefault="00175EF7" w:rsidP="00175EF7">
      <w:pPr>
        <w:pStyle w:val="ListParagraph"/>
        <w:numPr>
          <w:ilvl w:val="0"/>
          <w:numId w:val="33"/>
        </w:numPr>
        <w:spacing w:after="0" w:line="360" w:lineRule="auto"/>
        <w:jc w:val="both"/>
        <w:rPr>
          <w:rFonts w:cstheme="minorHAnsi"/>
        </w:rPr>
      </w:pPr>
      <w:r>
        <w:rPr>
          <w:rFonts w:cstheme="minorHAnsi"/>
        </w:rPr>
        <w:t>Develop</w:t>
      </w:r>
      <w:r w:rsidRPr="00175EF7">
        <w:rPr>
          <w:rFonts w:cstheme="minorHAnsi"/>
        </w:rPr>
        <w:t xml:space="preserve"> excellent knowledge and understanding of people, events, and contexts from a range of historical periods and of historical concepts and processes. </w:t>
      </w:r>
    </w:p>
    <w:p w14:paraId="066272B2" w14:textId="14E3976D" w:rsidR="00175EF7" w:rsidRPr="00175EF7" w:rsidRDefault="00175EF7" w:rsidP="00175EF7">
      <w:pPr>
        <w:pStyle w:val="ListParagraph"/>
        <w:numPr>
          <w:ilvl w:val="0"/>
          <w:numId w:val="33"/>
        </w:numPr>
        <w:spacing w:after="0" w:line="360" w:lineRule="auto"/>
        <w:jc w:val="both"/>
        <w:rPr>
          <w:rFonts w:cstheme="minorHAnsi"/>
        </w:rPr>
      </w:pPr>
      <w:r>
        <w:rPr>
          <w:rFonts w:cstheme="minorHAnsi"/>
        </w:rPr>
        <w:t>D</w:t>
      </w:r>
      <w:r w:rsidRPr="00175EF7">
        <w:rPr>
          <w:rFonts w:cstheme="minorHAnsi"/>
        </w:rPr>
        <w:t xml:space="preserve">evelop </w:t>
      </w:r>
      <w:r>
        <w:rPr>
          <w:rFonts w:cstheme="minorHAnsi"/>
        </w:rPr>
        <w:t>their</w:t>
      </w:r>
      <w:r w:rsidRPr="00175EF7">
        <w:rPr>
          <w:rFonts w:cstheme="minorHAnsi"/>
        </w:rPr>
        <w:t xml:space="preserve"> ability to think critically about history and communicate ideas very confidently in styles appropriate to a range of audiences. </w:t>
      </w:r>
    </w:p>
    <w:p w14:paraId="56FCC15D" w14:textId="77D80CB7" w:rsidR="00175EF7" w:rsidRPr="00175EF7" w:rsidRDefault="00485FA6" w:rsidP="00175EF7">
      <w:pPr>
        <w:pStyle w:val="ListParagraph"/>
        <w:numPr>
          <w:ilvl w:val="0"/>
          <w:numId w:val="33"/>
        </w:numPr>
        <w:spacing w:after="0" w:line="360" w:lineRule="auto"/>
        <w:jc w:val="both"/>
        <w:rPr>
          <w:rFonts w:cstheme="minorHAnsi"/>
        </w:rPr>
      </w:pPr>
      <w:r>
        <w:rPr>
          <w:rFonts w:cstheme="minorHAnsi"/>
        </w:rPr>
        <w:t>D</w:t>
      </w:r>
      <w:r w:rsidR="00175EF7" w:rsidRPr="00175EF7">
        <w:rPr>
          <w:rFonts w:cstheme="minorHAnsi"/>
        </w:rPr>
        <w:t xml:space="preserve">evelop </w:t>
      </w:r>
      <w:r>
        <w:rPr>
          <w:rFonts w:cstheme="minorHAnsi"/>
        </w:rPr>
        <w:t>their</w:t>
      </w:r>
      <w:r w:rsidR="00175EF7" w:rsidRPr="00175EF7">
        <w:rPr>
          <w:rFonts w:cstheme="minorHAnsi"/>
        </w:rPr>
        <w:t xml:space="preserve"> ability to consistently support, evaluate and challenge their own and others’ views using detailed, appropriate and accurate historical evidence derived from a range of sources. </w:t>
      </w:r>
    </w:p>
    <w:p w14:paraId="56B15D21" w14:textId="266C29B3" w:rsidR="00175EF7" w:rsidRPr="00175EF7" w:rsidRDefault="00485FA6" w:rsidP="00175EF7">
      <w:pPr>
        <w:pStyle w:val="ListParagraph"/>
        <w:numPr>
          <w:ilvl w:val="0"/>
          <w:numId w:val="33"/>
        </w:numPr>
        <w:spacing w:after="0" w:line="360" w:lineRule="auto"/>
        <w:jc w:val="both"/>
        <w:rPr>
          <w:rFonts w:cstheme="minorHAnsi"/>
        </w:rPr>
      </w:pPr>
      <w:r>
        <w:rPr>
          <w:rFonts w:cstheme="minorHAnsi"/>
        </w:rPr>
        <w:t>D</w:t>
      </w:r>
      <w:r w:rsidR="00175EF7" w:rsidRPr="00175EF7">
        <w:rPr>
          <w:rFonts w:cstheme="minorHAnsi"/>
        </w:rPr>
        <w:t xml:space="preserve">evelop </w:t>
      </w:r>
      <w:r>
        <w:rPr>
          <w:rFonts w:cstheme="minorHAnsi"/>
        </w:rPr>
        <w:t>their</w:t>
      </w:r>
      <w:r w:rsidR="00175EF7" w:rsidRPr="00175EF7">
        <w:rPr>
          <w:rFonts w:cstheme="minorHAnsi"/>
        </w:rPr>
        <w:t xml:space="preserve"> ability to think, reflect, debate, discuss and evaluate the past, formulating and refining questions and lines of enquiry. </w:t>
      </w:r>
    </w:p>
    <w:p w14:paraId="6E47D273" w14:textId="7A842E5B" w:rsidR="00175EF7" w:rsidRPr="00175EF7" w:rsidRDefault="00485FA6" w:rsidP="00175EF7">
      <w:pPr>
        <w:pStyle w:val="ListParagraph"/>
        <w:numPr>
          <w:ilvl w:val="0"/>
          <w:numId w:val="33"/>
        </w:numPr>
        <w:spacing w:after="0" w:line="360" w:lineRule="auto"/>
        <w:jc w:val="both"/>
        <w:rPr>
          <w:rFonts w:cstheme="minorHAnsi"/>
        </w:rPr>
      </w:pPr>
      <w:r>
        <w:rPr>
          <w:rFonts w:cstheme="minorHAnsi"/>
        </w:rPr>
        <w:t>D</w:t>
      </w:r>
      <w:r w:rsidR="00175EF7" w:rsidRPr="00175EF7">
        <w:rPr>
          <w:rFonts w:cstheme="minorHAnsi"/>
        </w:rPr>
        <w:t xml:space="preserve">evelop </w:t>
      </w:r>
      <w:r>
        <w:rPr>
          <w:rFonts w:cstheme="minorHAnsi"/>
        </w:rPr>
        <w:t>their</w:t>
      </w:r>
      <w:r w:rsidR="00175EF7" w:rsidRPr="00175EF7">
        <w:rPr>
          <w:rFonts w:cstheme="minorHAnsi"/>
        </w:rPr>
        <w:t xml:space="preserve"> passion for history and an enthusiastic engagement in learning, which develops their sense of curiosity about the past and their understanding of how and why people interpret the past in different ways. </w:t>
      </w:r>
    </w:p>
    <w:p w14:paraId="5798BC92" w14:textId="02095B0F" w:rsidR="00175EF7" w:rsidRPr="00175EF7" w:rsidRDefault="00485FA6" w:rsidP="00175EF7">
      <w:pPr>
        <w:pStyle w:val="ListParagraph"/>
        <w:numPr>
          <w:ilvl w:val="0"/>
          <w:numId w:val="33"/>
        </w:numPr>
        <w:spacing w:after="0" w:line="360" w:lineRule="auto"/>
        <w:jc w:val="both"/>
        <w:rPr>
          <w:rFonts w:cstheme="minorHAnsi"/>
        </w:rPr>
      </w:pPr>
      <w:r>
        <w:rPr>
          <w:rFonts w:cstheme="minorHAnsi"/>
        </w:rPr>
        <w:t>F</w:t>
      </w:r>
      <w:r w:rsidR="00175EF7" w:rsidRPr="00175EF7">
        <w:rPr>
          <w:rFonts w:cstheme="minorHAnsi"/>
        </w:rPr>
        <w:t xml:space="preserve">oster a respect for historical evidence and the ability to make robust and critical use of it to support their explanations and judgments. </w:t>
      </w:r>
    </w:p>
    <w:p w14:paraId="12BA041F" w14:textId="77777777" w:rsidR="00EA53D3" w:rsidRDefault="00EA53D3" w:rsidP="00EA53D3">
      <w:pPr>
        <w:pStyle w:val="ListParagraph"/>
        <w:spacing w:after="0" w:line="360" w:lineRule="auto"/>
        <w:jc w:val="both"/>
        <w:rPr>
          <w:rFonts w:cstheme="minorHAnsi"/>
          <w:b/>
          <w:bCs/>
          <w:sz w:val="24"/>
          <w:szCs w:val="24"/>
          <w:u w:val="single"/>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1888FFEA" w14:textId="1B867552" w:rsidR="00C522F2" w:rsidRPr="002C2D0B" w:rsidRDefault="003E6A2D" w:rsidP="006557BC">
      <w:pPr>
        <w:spacing w:after="0" w:line="360" w:lineRule="auto"/>
        <w:jc w:val="both"/>
        <w:rPr>
          <w:rFonts w:cstheme="minorHAnsi"/>
        </w:rPr>
      </w:pPr>
      <w:r>
        <w:rPr>
          <w:rFonts w:cstheme="minorHAnsi"/>
        </w:rPr>
        <w:t xml:space="preserve">We use </w:t>
      </w:r>
      <w:proofErr w:type="spellStart"/>
      <w:r>
        <w:rPr>
          <w:rFonts w:cstheme="minorHAnsi"/>
        </w:rPr>
        <w:t>Grammarsaurus</w:t>
      </w:r>
      <w:proofErr w:type="spellEnd"/>
      <w:r>
        <w:rPr>
          <w:rFonts w:cstheme="minorHAnsi"/>
        </w:rPr>
        <w:t xml:space="preserve"> to deliver o</w:t>
      </w:r>
      <w:r w:rsidR="00EA0053" w:rsidRPr="000768FA">
        <w:rPr>
          <w:rFonts w:cstheme="minorHAnsi"/>
        </w:rPr>
        <w:t xml:space="preserve">ur </w:t>
      </w:r>
      <w:proofErr w:type="gramStart"/>
      <w:r w:rsidR="009734D1">
        <w:rPr>
          <w:rFonts w:cstheme="minorHAnsi"/>
        </w:rPr>
        <w:t>History</w:t>
      </w:r>
      <w:proofErr w:type="gramEnd"/>
      <w:r w:rsidR="009734D1">
        <w:rPr>
          <w:rFonts w:cstheme="minorHAnsi"/>
        </w:rPr>
        <w:t xml:space="preserve"> </w:t>
      </w:r>
      <w:r w:rsidR="00EA0053" w:rsidRPr="000768FA">
        <w:rPr>
          <w:rFonts w:cstheme="minorHAnsi"/>
        </w:rPr>
        <w:t>curriculum</w:t>
      </w:r>
      <w:r>
        <w:rPr>
          <w:rFonts w:cstheme="minorHAnsi"/>
        </w:rPr>
        <w:t xml:space="preserve"> </w:t>
      </w:r>
      <w:r w:rsidR="00A8418F">
        <w:rPr>
          <w:rFonts w:cstheme="minorHAnsi"/>
        </w:rPr>
        <w:t xml:space="preserve">which covers </w:t>
      </w:r>
      <w:r w:rsidR="006557BC">
        <w:rPr>
          <w:rFonts w:cstheme="minorHAnsi"/>
        </w:rPr>
        <w:t>a</w:t>
      </w:r>
      <w:r w:rsidR="00A8418F">
        <w:rPr>
          <w:rFonts w:cstheme="minorHAnsi"/>
        </w:rPr>
        <w:t>ll the skills, knowledge and understanding that is set out in the National curriculum</w:t>
      </w:r>
      <w:r w:rsidR="006557BC">
        <w:rPr>
          <w:rFonts w:cstheme="minorHAnsi"/>
        </w:rPr>
        <w:t>.  It</w:t>
      </w:r>
      <w:r w:rsidR="00EA0053" w:rsidRPr="000768FA">
        <w:rPr>
          <w:rFonts w:cstheme="minorHAnsi"/>
        </w:rPr>
        <w:t xml:space="preserve"> is designed to</w:t>
      </w:r>
      <w:r w:rsidR="000768FA" w:rsidRPr="000768FA">
        <w:rPr>
          <w:rFonts w:cstheme="minorHAnsi"/>
        </w:rPr>
        <w:t xml:space="preserve"> </w:t>
      </w:r>
      <w:r w:rsidR="000768FA" w:rsidRPr="000768FA">
        <w:rPr>
          <w:rFonts w:cstheme="minorHAnsi"/>
        </w:rPr>
        <w:t>encourage pupils to develop an appreciation and understanding of the past, evaluating a range of primary and secondary sources. We enrich our curriculum by organising historical visits outside of school and inviting visitors with historical expertise into school to share their knowledge with us. Our historians will also be able to explain clearly how these sources give us an insight about how people around the world used to live and how these interpretations may differ.</w:t>
      </w:r>
      <w:r w:rsidR="006B796E">
        <w:rPr>
          <w:rFonts w:cstheme="minorHAnsi"/>
        </w:rPr>
        <w:t xml:space="preserve">  </w:t>
      </w:r>
      <w:r w:rsidR="006B796E" w:rsidRPr="006B796E">
        <w:rPr>
          <w:rFonts w:cstheme="minorHAnsi"/>
        </w:rPr>
        <w:t>We want our students to leave South Bank with enquiring minds that have a thirst for learning about the past and analyse it with a critical and open mind.</w:t>
      </w: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Implementation</w:t>
      </w:r>
    </w:p>
    <w:p w14:paraId="13DABCE8" w14:textId="27239F21" w:rsidR="00E97D72" w:rsidRDefault="00FF6982" w:rsidP="00593801">
      <w:pPr>
        <w:pStyle w:val="NormalWeb"/>
        <w:spacing w:before="0" w:beforeAutospacing="0" w:after="0" w:afterAutospacing="0" w:line="360" w:lineRule="auto"/>
        <w:rPr>
          <w:color w:val="313131"/>
        </w:rPr>
      </w:pPr>
      <w:r>
        <w:rPr>
          <w:color w:val="313131"/>
        </w:rPr>
        <w:t>At South Bank Primary, o</w:t>
      </w:r>
      <w:r w:rsidR="005C4A37">
        <w:rPr>
          <w:color w:val="313131"/>
        </w:rPr>
        <w:t xml:space="preserve">ur </w:t>
      </w:r>
      <w:proofErr w:type="gramStart"/>
      <w:r w:rsidR="006557BC">
        <w:rPr>
          <w:color w:val="313131"/>
        </w:rPr>
        <w:t>History</w:t>
      </w:r>
      <w:proofErr w:type="gramEnd"/>
      <w:r w:rsidR="005C4A37">
        <w:rPr>
          <w:color w:val="313131"/>
        </w:rPr>
        <w:t xml:space="preserve"> curriculum is taught across all year groups </w:t>
      </w:r>
      <w:r w:rsidR="006E2BF9">
        <w:rPr>
          <w:color w:val="313131"/>
        </w:rPr>
        <w:t>in a series of topics</w:t>
      </w:r>
      <w:r w:rsidR="001950DD" w:rsidRPr="34734FD0">
        <w:rPr>
          <w:color w:val="313131"/>
        </w:rPr>
        <w:t>.</w:t>
      </w:r>
      <w:r w:rsidR="00361A94" w:rsidRPr="00361A94">
        <w:rPr>
          <w:color w:val="313131"/>
        </w:rPr>
        <w:t xml:space="preserve">  </w:t>
      </w:r>
      <w:r w:rsidR="006557BC">
        <w:rPr>
          <w:color w:val="313131"/>
        </w:rPr>
        <w:t xml:space="preserve">It </w:t>
      </w:r>
      <w:r w:rsidR="00DD394C">
        <w:rPr>
          <w:color w:val="313131"/>
        </w:rPr>
        <w:t xml:space="preserve">inspires pupils’ curiosity to know more about the past.  </w:t>
      </w:r>
      <w:r w:rsidR="00EF1A36">
        <w:rPr>
          <w:color w:val="313131"/>
        </w:rPr>
        <w:t xml:space="preserve">We equip </w:t>
      </w:r>
      <w:r w:rsidR="00EF1A36" w:rsidRPr="00EF1A36">
        <w:rPr>
          <w:color w:val="313131"/>
        </w:rPr>
        <w:t>pupils to ask perceptive questions, think critically, weigh evidence, sift arguments, and develop perspective and judgement. History helps pupils to understand the complexity of people’s lives, the process of change, the diversity of s</w:t>
      </w:r>
      <w:r w:rsidR="00593801" w:rsidRPr="00593801">
        <w:rPr>
          <w:color w:val="313131"/>
        </w:rPr>
        <w:t xml:space="preserve">ocieties and relationships between different groups, as well as their own identity and the challenges of their time. </w:t>
      </w:r>
      <w:r w:rsidR="00C717F1">
        <w:rPr>
          <w:color w:val="313131"/>
        </w:rPr>
        <w:t xml:space="preserve"> </w:t>
      </w:r>
    </w:p>
    <w:p w14:paraId="61507BFB" w14:textId="77777777" w:rsidR="00E97D72" w:rsidRDefault="00E97D72" w:rsidP="00E97D72">
      <w:pPr>
        <w:pStyle w:val="NormalWeb"/>
        <w:spacing w:before="0" w:beforeAutospacing="0" w:after="0" w:afterAutospacing="0" w:line="360" w:lineRule="auto"/>
        <w:rPr>
          <w:color w:val="313131"/>
        </w:rPr>
      </w:pPr>
    </w:p>
    <w:p w14:paraId="378B509A" w14:textId="77777777" w:rsidR="00E97D72" w:rsidRDefault="00E97D72" w:rsidP="00E97D72">
      <w:pPr>
        <w:pStyle w:val="NormalWeb"/>
        <w:spacing w:before="0" w:beforeAutospacing="0" w:after="0" w:afterAutospacing="0" w:line="360" w:lineRule="auto"/>
        <w:rPr>
          <w:color w:val="313131"/>
        </w:rPr>
      </w:pPr>
      <w:r w:rsidRPr="00E97D72">
        <w:rPr>
          <w:color w:val="313131"/>
          <w:u w:val="single"/>
        </w:rPr>
        <w:t>Substantive knowledge</w:t>
      </w:r>
      <w:r w:rsidRPr="00E97D72">
        <w:rPr>
          <w:color w:val="313131"/>
        </w:rPr>
        <w:t xml:space="preserve"> </w:t>
      </w:r>
    </w:p>
    <w:p w14:paraId="1D304E16" w14:textId="1B9B6663" w:rsidR="00E97D72" w:rsidRDefault="00E97D72" w:rsidP="00E97D72">
      <w:pPr>
        <w:pStyle w:val="NormalWeb"/>
        <w:spacing w:before="0" w:beforeAutospacing="0" w:after="0" w:afterAutospacing="0" w:line="360" w:lineRule="auto"/>
        <w:rPr>
          <w:color w:val="313131"/>
        </w:rPr>
      </w:pPr>
      <w:r>
        <w:rPr>
          <w:color w:val="313131"/>
        </w:rPr>
        <w:t>T</w:t>
      </w:r>
      <w:r w:rsidRPr="00E97D72">
        <w:rPr>
          <w:color w:val="313131"/>
        </w:rPr>
        <w:t xml:space="preserve">his is the subject knowledge and explicit vocabulary used to learn about the </w:t>
      </w:r>
      <w:r w:rsidR="00593801">
        <w:rPr>
          <w:color w:val="313131"/>
        </w:rPr>
        <w:t>past</w:t>
      </w:r>
      <w:r w:rsidRPr="00E97D72">
        <w:rPr>
          <w:color w:val="313131"/>
        </w:rPr>
        <w:t>. Common misconceptions are explicitly revealed as non-examples and positioned against accurate content.</w:t>
      </w:r>
    </w:p>
    <w:p w14:paraId="17B5DDF9" w14:textId="77777777" w:rsidR="00E97D72" w:rsidRDefault="00E97D72" w:rsidP="00E97D72">
      <w:pPr>
        <w:pStyle w:val="NormalWeb"/>
        <w:spacing w:before="0" w:beforeAutospacing="0" w:after="0" w:afterAutospacing="0" w:line="360" w:lineRule="auto"/>
        <w:rPr>
          <w:color w:val="313131"/>
        </w:rPr>
      </w:pPr>
    </w:p>
    <w:p w14:paraId="11FEDF6C" w14:textId="77777777" w:rsidR="00E97D72" w:rsidRDefault="00E97D72" w:rsidP="00E97D72">
      <w:pPr>
        <w:pStyle w:val="NormalWeb"/>
        <w:spacing w:before="0" w:beforeAutospacing="0" w:after="0" w:afterAutospacing="0" w:line="360" w:lineRule="auto"/>
        <w:rPr>
          <w:color w:val="313131"/>
        </w:rPr>
      </w:pPr>
      <w:r w:rsidRPr="00E97D72">
        <w:rPr>
          <w:color w:val="313131"/>
          <w:u w:val="single"/>
        </w:rPr>
        <w:t>Disciplinary knowledge</w:t>
      </w:r>
      <w:r w:rsidRPr="00E97D72">
        <w:rPr>
          <w:color w:val="313131"/>
        </w:rPr>
        <w:t xml:space="preserve"> </w:t>
      </w:r>
    </w:p>
    <w:p w14:paraId="72207DE9" w14:textId="34514D99" w:rsidR="00E97D72" w:rsidRDefault="00E97D72" w:rsidP="00C7351A">
      <w:pPr>
        <w:pStyle w:val="NormalWeb"/>
        <w:spacing w:before="0" w:beforeAutospacing="0" w:after="0" w:afterAutospacing="0" w:line="360" w:lineRule="auto"/>
        <w:rPr>
          <w:color w:val="313131"/>
        </w:rPr>
      </w:pPr>
      <w:r>
        <w:rPr>
          <w:color w:val="313131"/>
        </w:rPr>
        <w:t>T</w:t>
      </w:r>
      <w:r w:rsidRPr="00E97D72">
        <w:rPr>
          <w:color w:val="313131"/>
        </w:rPr>
        <w:t xml:space="preserve">his is the use of that knowledge and how children construct understanding through </w:t>
      </w:r>
      <w:r w:rsidR="00C7351A" w:rsidRPr="00C7351A">
        <w:rPr>
          <w:color w:val="313131"/>
        </w:rPr>
        <w:t>historical claims, arguments and accounts. We call it ‘Thinking Historically.’ The features of thinking historically may involve significance, evidence, continuity and change, cause and consequence, historical perspective, and contextual interpretation.</w:t>
      </w:r>
    </w:p>
    <w:p w14:paraId="6C363F3B" w14:textId="77777777" w:rsidR="00E97D72" w:rsidRDefault="00E97D72" w:rsidP="004915A0">
      <w:pPr>
        <w:pStyle w:val="NormalWeb"/>
        <w:spacing w:before="0" w:beforeAutospacing="0" w:after="0" w:afterAutospacing="0" w:line="360" w:lineRule="auto"/>
        <w:rPr>
          <w:color w:val="313131"/>
        </w:rPr>
      </w:pPr>
    </w:p>
    <w:p w14:paraId="0151AA13" w14:textId="48F3D44B" w:rsidR="004915A0" w:rsidRDefault="003672DA" w:rsidP="00486028">
      <w:pPr>
        <w:spacing w:after="0" w:line="360" w:lineRule="auto"/>
        <w:rPr>
          <w:rFonts w:ascii="Times New Roman" w:eastAsia="Times New Roman" w:hAnsi="Times New Roman" w:cs="Times New Roman"/>
          <w:color w:val="313131"/>
          <w:sz w:val="24"/>
          <w:szCs w:val="24"/>
          <w:lang w:eastAsia="en-GB"/>
        </w:rPr>
      </w:pPr>
      <w:r w:rsidRPr="004915A0">
        <w:rPr>
          <w:rFonts w:ascii="Times New Roman" w:eastAsia="Times New Roman" w:hAnsi="Times New Roman" w:cs="Times New Roman"/>
          <w:color w:val="313131"/>
          <w:sz w:val="24"/>
          <w:szCs w:val="24"/>
          <w:lang w:eastAsia="en-GB"/>
        </w:rPr>
        <w:t>In Early Years</w:t>
      </w:r>
      <w:r w:rsidR="003E6A07" w:rsidRPr="004915A0">
        <w:rPr>
          <w:rFonts w:ascii="Times New Roman" w:eastAsia="Times New Roman" w:hAnsi="Times New Roman" w:cs="Times New Roman"/>
          <w:color w:val="313131"/>
          <w:sz w:val="24"/>
          <w:szCs w:val="24"/>
          <w:lang w:eastAsia="en-GB"/>
        </w:rPr>
        <w:t>,</w:t>
      </w:r>
      <w:r w:rsidR="004915A0" w:rsidRPr="004915A0">
        <w:rPr>
          <w:rFonts w:ascii="Times New Roman" w:eastAsia="Times New Roman" w:hAnsi="Times New Roman" w:cs="Times New Roman"/>
          <w:color w:val="313131"/>
          <w:sz w:val="24"/>
          <w:szCs w:val="24"/>
          <w:lang w:eastAsia="en-GB"/>
        </w:rPr>
        <w:t xml:space="preserve"> they</w:t>
      </w:r>
      <w:r w:rsidR="004915A0" w:rsidRPr="004915A0">
        <w:rPr>
          <w:rFonts w:ascii="Times New Roman" w:eastAsia="Times New Roman" w:hAnsi="Times New Roman" w:cs="Times New Roman"/>
          <w:color w:val="313131"/>
          <w:sz w:val="24"/>
          <w:szCs w:val="24"/>
          <w:lang w:eastAsia="en-GB"/>
        </w:rPr>
        <w:t xml:space="preserve"> follow</w:t>
      </w:r>
      <w:r w:rsidR="004915A0">
        <w:rPr>
          <w:rFonts w:ascii="Times New Roman" w:eastAsia="Times New Roman" w:hAnsi="Times New Roman" w:cs="Times New Roman"/>
          <w:color w:val="313131"/>
          <w:sz w:val="24"/>
          <w:szCs w:val="24"/>
          <w:lang w:eastAsia="en-GB"/>
        </w:rPr>
        <w:t xml:space="preserve"> </w:t>
      </w:r>
      <w:r w:rsidR="004915A0" w:rsidRPr="004915A0">
        <w:rPr>
          <w:rFonts w:ascii="Times New Roman" w:eastAsia="Times New Roman" w:hAnsi="Times New Roman" w:cs="Times New Roman"/>
          <w:color w:val="313131"/>
          <w:sz w:val="24"/>
          <w:szCs w:val="24"/>
          <w:lang w:eastAsia="en-GB"/>
        </w:rPr>
        <w:t>the ‘Development Matters in the EYFS’ guidance which aims for all children in reception to have an ‘Understanding of the World; people and communities, the world and technology’ by the end of the academic year.</w:t>
      </w:r>
      <w:r w:rsidR="00486028">
        <w:rPr>
          <w:rFonts w:ascii="Times New Roman" w:eastAsia="Times New Roman" w:hAnsi="Times New Roman" w:cs="Times New Roman"/>
          <w:color w:val="313131"/>
          <w:sz w:val="24"/>
          <w:szCs w:val="24"/>
          <w:lang w:eastAsia="en-GB"/>
        </w:rPr>
        <w:t xml:space="preserve">  C</w:t>
      </w:r>
      <w:r w:rsidR="00486028" w:rsidRPr="00486028">
        <w:rPr>
          <w:rFonts w:ascii="Times New Roman" w:eastAsia="Times New Roman" w:hAnsi="Times New Roman" w:cs="Times New Roman"/>
          <w:color w:val="313131"/>
          <w:sz w:val="24"/>
          <w:szCs w:val="24"/>
          <w:lang w:eastAsia="en-GB"/>
        </w:rPr>
        <w:t xml:space="preserve">hildren are encouraged and guided to develop their understanding of past and present. Our curriculum is delivered through play, adults modelling, observing one other, and through guided learning and direct teaching. </w:t>
      </w:r>
    </w:p>
    <w:p w14:paraId="0488173D" w14:textId="04FDB7CD" w:rsidR="009B2716" w:rsidRPr="004915A0" w:rsidRDefault="009B2716" w:rsidP="005D0462">
      <w:pPr>
        <w:spacing w:after="0" w:line="360" w:lineRule="auto"/>
        <w:rPr>
          <w:rFonts w:ascii="Times New Roman" w:eastAsia="Times New Roman" w:hAnsi="Times New Roman" w:cs="Times New Roman"/>
          <w:color w:val="313131"/>
          <w:sz w:val="24"/>
          <w:szCs w:val="24"/>
          <w:lang w:eastAsia="en-GB"/>
        </w:rPr>
      </w:pPr>
      <w:r>
        <w:rPr>
          <w:rFonts w:ascii="Times New Roman" w:eastAsia="Times New Roman" w:hAnsi="Times New Roman" w:cs="Times New Roman"/>
          <w:color w:val="313131"/>
          <w:sz w:val="24"/>
          <w:szCs w:val="24"/>
          <w:lang w:eastAsia="en-GB"/>
        </w:rPr>
        <w:t>In KS1 the focus is on children developing a sense of time, place and change</w:t>
      </w:r>
      <w:r w:rsidR="000C1670">
        <w:rPr>
          <w:rFonts w:ascii="Times New Roman" w:eastAsia="Times New Roman" w:hAnsi="Times New Roman" w:cs="Times New Roman"/>
          <w:color w:val="313131"/>
          <w:sz w:val="24"/>
          <w:szCs w:val="24"/>
          <w:lang w:eastAsia="en-GB"/>
        </w:rPr>
        <w:t xml:space="preserve">.  They </w:t>
      </w:r>
      <w:r w:rsidR="0061779E">
        <w:rPr>
          <w:rFonts w:ascii="Times New Roman" w:eastAsia="Times New Roman" w:hAnsi="Times New Roman" w:cs="Times New Roman"/>
          <w:color w:val="313131"/>
          <w:sz w:val="24"/>
          <w:szCs w:val="24"/>
          <w:lang w:eastAsia="en-GB"/>
        </w:rPr>
        <w:t>develop</w:t>
      </w:r>
      <w:r w:rsidR="000C1670">
        <w:rPr>
          <w:rFonts w:ascii="Times New Roman" w:eastAsia="Times New Roman" w:hAnsi="Times New Roman" w:cs="Times New Roman"/>
          <w:color w:val="313131"/>
          <w:sz w:val="24"/>
          <w:szCs w:val="24"/>
          <w:lang w:eastAsia="en-GB"/>
        </w:rPr>
        <w:t xml:space="preserve"> an understanding of difference over time within concrete experiences of their lives.  </w:t>
      </w:r>
      <w:r w:rsidR="00D3508C">
        <w:rPr>
          <w:rFonts w:ascii="Times New Roman" w:eastAsia="Times New Roman" w:hAnsi="Times New Roman" w:cs="Times New Roman"/>
          <w:color w:val="313131"/>
          <w:sz w:val="24"/>
          <w:szCs w:val="24"/>
          <w:lang w:eastAsia="en-GB"/>
        </w:rPr>
        <w:t xml:space="preserve">They study the lives of significant individuals and develop the understanding of the context in which these </w:t>
      </w:r>
      <w:r w:rsidR="005D0462">
        <w:rPr>
          <w:rFonts w:ascii="Times New Roman" w:eastAsia="Times New Roman" w:hAnsi="Times New Roman" w:cs="Times New Roman"/>
          <w:color w:val="313131"/>
          <w:sz w:val="24"/>
          <w:szCs w:val="24"/>
          <w:lang w:eastAsia="en-GB"/>
        </w:rPr>
        <w:t>people lived.  P</w:t>
      </w:r>
      <w:r w:rsidR="005D0462" w:rsidRPr="005D0462">
        <w:rPr>
          <w:rFonts w:ascii="Times New Roman" w:eastAsia="Times New Roman" w:hAnsi="Times New Roman" w:cs="Times New Roman"/>
          <w:color w:val="313131"/>
          <w:sz w:val="24"/>
          <w:szCs w:val="24"/>
          <w:lang w:eastAsia="en-GB"/>
        </w:rPr>
        <w:t>upils study local history through significant events, people and places. The locality is further understood by knowing about the places, the buildings, the events, the people that tell a story of the past.</w:t>
      </w:r>
    </w:p>
    <w:p w14:paraId="59BC2C0A" w14:textId="795D9D09" w:rsidR="00CF5BA1" w:rsidRPr="00720FCE" w:rsidRDefault="000F22A6" w:rsidP="00B072D0">
      <w:pPr>
        <w:spacing w:after="0" w:line="360" w:lineRule="auto"/>
        <w:jc w:val="both"/>
        <w:rPr>
          <w:rFonts w:ascii="Times New Roman" w:eastAsia="Times New Roman" w:hAnsi="Times New Roman" w:cs="Times New Roman"/>
          <w:color w:val="313131"/>
          <w:sz w:val="24"/>
          <w:szCs w:val="24"/>
          <w:lang w:eastAsia="en-GB"/>
        </w:rPr>
      </w:pPr>
      <w:r w:rsidRPr="00720FCE">
        <w:rPr>
          <w:rFonts w:ascii="Times New Roman" w:eastAsia="Times New Roman" w:hAnsi="Times New Roman" w:cs="Times New Roman"/>
          <w:color w:val="313131"/>
          <w:sz w:val="24"/>
          <w:szCs w:val="24"/>
          <w:lang w:eastAsia="en-GB"/>
        </w:rPr>
        <w:t xml:space="preserve">In KS2, </w:t>
      </w:r>
      <w:r w:rsidR="00720FCE" w:rsidRPr="00720FCE">
        <w:rPr>
          <w:rFonts w:ascii="Times New Roman" w:eastAsia="Times New Roman" w:hAnsi="Times New Roman" w:cs="Times New Roman"/>
          <w:color w:val="313131"/>
          <w:sz w:val="24"/>
          <w:szCs w:val="24"/>
          <w:lang w:eastAsia="en-GB"/>
        </w:rPr>
        <w:t>pupils study the cultural and technological advances made by our ancestors as well as understanding how historians think Britain changed through</w:t>
      </w:r>
      <w:r w:rsidR="00720FCE">
        <w:rPr>
          <w:rFonts w:ascii="Times New Roman" w:eastAsia="Times New Roman" w:hAnsi="Times New Roman" w:cs="Times New Roman"/>
          <w:color w:val="313131"/>
          <w:sz w:val="24"/>
          <w:szCs w:val="24"/>
          <w:lang w:eastAsia="en-GB"/>
        </w:rPr>
        <w:t xml:space="preserve"> time</w:t>
      </w:r>
      <w:r w:rsidR="00E4330B">
        <w:rPr>
          <w:rFonts w:ascii="Times New Roman" w:eastAsia="Times New Roman" w:hAnsi="Times New Roman" w:cs="Times New Roman"/>
          <w:color w:val="313131"/>
          <w:sz w:val="24"/>
          <w:szCs w:val="24"/>
          <w:lang w:eastAsia="en-GB"/>
        </w:rPr>
        <w:t xml:space="preserve">.  </w:t>
      </w:r>
      <w:r w:rsidR="00E4330B" w:rsidRPr="00E4330B">
        <w:rPr>
          <w:rFonts w:ascii="Times New Roman" w:eastAsia="Times New Roman" w:hAnsi="Times New Roman" w:cs="Times New Roman"/>
          <w:color w:val="313131"/>
          <w:sz w:val="24"/>
          <w:szCs w:val="24"/>
          <w:lang w:eastAsia="en-GB"/>
        </w:rPr>
        <w:t xml:space="preserve">Archaeological history </w:t>
      </w:r>
      <w:r w:rsidR="00E4330B" w:rsidRPr="00E4330B">
        <w:rPr>
          <w:rFonts w:ascii="Times New Roman" w:eastAsia="Times New Roman" w:hAnsi="Times New Roman" w:cs="Times New Roman"/>
          <w:color w:val="313131"/>
          <w:sz w:val="24"/>
          <w:szCs w:val="24"/>
          <w:lang w:eastAsia="en-GB"/>
        </w:rPr>
        <w:lastRenderedPageBreak/>
        <w:t>guides us to know how early humans were creative, innovative and expert at surviving in changeable environments.</w:t>
      </w:r>
      <w:r w:rsidR="00B072D0">
        <w:rPr>
          <w:rFonts w:ascii="Times New Roman" w:eastAsia="Times New Roman" w:hAnsi="Times New Roman" w:cs="Times New Roman"/>
          <w:color w:val="313131"/>
          <w:sz w:val="24"/>
          <w:szCs w:val="24"/>
          <w:lang w:eastAsia="en-GB"/>
        </w:rPr>
        <w:t xml:space="preserve">  Th</w:t>
      </w:r>
      <w:r w:rsidR="00B072D0">
        <w:t>i</w:t>
      </w:r>
      <w:r w:rsidR="00B072D0" w:rsidRPr="00B072D0">
        <w:rPr>
          <w:rFonts w:ascii="Times New Roman" w:eastAsia="Times New Roman" w:hAnsi="Times New Roman" w:cs="Times New Roman"/>
          <w:color w:val="313131"/>
          <w:sz w:val="24"/>
          <w:szCs w:val="24"/>
          <w:lang w:eastAsia="en-GB"/>
        </w:rPr>
        <w:t>s foundational knowledge is built upon and used to support long-term retrieval to contrast culture and technology. Pupils draw upon prior understanding to support and position new knowledge, therefore constructing much more stable long-term memories. Substantive concepts, such as invasion, law, civilisation and society are developed through explicit vocabulary instruction.</w:t>
      </w:r>
    </w:p>
    <w:p w14:paraId="3B9C53DD" w14:textId="7A65C179" w:rsidR="003672DA" w:rsidRPr="005211C4" w:rsidRDefault="005211C4" w:rsidP="005211C4">
      <w:pPr>
        <w:spacing w:after="0" w:line="360" w:lineRule="auto"/>
        <w:jc w:val="both"/>
        <w:rPr>
          <w:rFonts w:ascii="Times New Roman" w:eastAsia="Times New Roman" w:hAnsi="Times New Roman" w:cs="Times New Roman"/>
          <w:color w:val="313131"/>
          <w:sz w:val="24"/>
          <w:szCs w:val="24"/>
          <w:lang w:eastAsia="en-GB"/>
        </w:rPr>
      </w:pPr>
      <w:r w:rsidRPr="005211C4">
        <w:rPr>
          <w:rFonts w:ascii="Times New Roman" w:eastAsia="Times New Roman" w:hAnsi="Times New Roman" w:cs="Times New Roman"/>
          <w:color w:val="313131"/>
          <w:sz w:val="24"/>
          <w:szCs w:val="24"/>
          <w:lang w:eastAsia="en-GB"/>
        </w:rPr>
        <w:t>Children</w:t>
      </w:r>
      <w:r w:rsidRPr="005211C4">
        <w:rPr>
          <w:rFonts w:ascii="Times New Roman" w:eastAsia="Times New Roman" w:hAnsi="Times New Roman" w:cs="Times New Roman"/>
          <w:color w:val="313131"/>
          <w:sz w:val="24"/>
          <w:szCs w:val="24"/>
          <w:lang w:eastAsia="en-GB"/>
        </w:rPr>
        <w:t xml:space="preserve"> develop their skills as an Historian </w:t>
      </w:r>
      <w:proofErr w:type="gramStart"/>
      <w:r w:rsidRPr="005211C4">
        <w:rPr>
          <w:rFonts w:ascii="Times New Roman" w:eastAsia="Times New Roman" w:hAnsi="Times New Roman" w:cs="Times New Roman"/>
          <w:color w:val="313131"/>
          <w:sz w:val="24"/>
          <w:szCs w:val="24"/>
          <w:lang w:eastAsia="en-GB"/>
        </w:rPr>
        <w:t>by:</w:t>
      </w:r>
      <w:proofErr w:type="gramEnd"/>
      <w:r w:rsidRPr="005211C4">
        <w:rPr>
          <w:rFonts w:ascii="Times New Roman" w:eastAsia="Times New Roman" w:hAnsi="Times New Roman" w:cs="Times New Roman"/>
          <w:color w:val="313131"/>
          <w:sz w:val="24"/>
          <w:szCs w:val="24"/>
          <w:lang w:eastAsia="en-GB"/>
        </w:rPr>
        <w:t xml:space="preserve"> understanding chronology, undertaking enquiry, using historical evidence and making connections in their learning. Pupils are taught to think critically, using a range of sources to draw conclusions and are encouraged to make connections across the curriculum. Ensuring our pupils have the key skills and appropriate knowledge, enables them to flourish as historians.</w:t>
      </w:r>
    </w:p>
    <w:p w14:paraId="1086169C" w14:textId="77777777" w:rsidR="00B072D0" w:rsidRDefault="00B072D0" w:rsidP="00853389">
      <w:pPr>
        <w:spacing w:after="0" w:line="360" w:lineRule="auto"/>
        <w:jc w:val="both"/>
        <w:rPr>
          <w:rFonts w:cstheme="minorHAnsi"/>
        </w:rPr>
      </w:pPr>
    </w:p>
    <w:p w14:paraId="6ED0005E" w14:textId="77777777" w:rsidR="003672DA" w:rsidRDefault="003672DA"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7AFC7747" w14:textId="77777777" w:rsidR="00CD14AE" w:rsidRPr="004C2434" w:rsidRDefault="00AE1AF8" w:rsidP="004C2434">
      <w:pPr>
        <w:pStyle w:val="NormalWeb"/>
        <w:spacing w:before="0" w:beforeAutospacing="0" w:after="0" w:afterAutospacing="0" w:line="360" w:lineRule="auto"/>
      </w:pPr>
      <w:r w:rsidRPr="003E4002">
        <w:t xml:space="preserve">At South Bank </w:t>
      </w:r>
      <w:r w:rsidRPr="00CD14AE">
        <w:rPr>
          <w:color w:val="313131"/>
        </w:rPr>
        <w:t>Primary,</w:t>
      </w:r>
      <w:r w:rsidR="00CD14AE" w:rsidRPr="00CD14AE">
        <w:rPr>
          <w:color w:val="313131"/>
        </w:rPr>
        <w:t xml:space="preserve"> o</w:t>
      </w:r>
      <w:r w:rsidR="00CD14AE" w:rsidRPr="00CD14AE">
        <w:rPr>
          <w:color w:val="313131"/>
        </w:rPr>
        <w:t xml:space="preserve">ur children develop a sound overview of the past and the ability to analyse it with a critical mind. Our curriculum map shows a whole school curriculum that has been planned carefully to teach the main historical concepts through a range of contexts in a way that creates links between periods and events. Children will be able to make links to </w:t>
      </w:r>
      <w:r w:rsidR="00CD14AE" w:rsidRPr="004C2434">
        <w:t xml:space="preserve">previously studied topics and make comparisons. </w:t>
      </w:r>
    </w:p>
    <w:p w14:paraId="77ABF2CD" w14:textId="77777777" w:rsidR="004C2434" w:rsidRPr="004C2434" w:rsidRDefault="002E470C" w:rsidP="004C2434">
      <w:pPr>
        <w:spacing w:after="0" w:line="360" w:lineRule="auto"/>
        <w:rPr>
          <w:rFonts w:ascii="Times New Roman" w:eastAsia="Times New Roman" w:hAnsi="Times New Roman" w:cs="Times New Roman"/>
          <w:sz w:val="24"/>
          <w:szCs w:val="24"/>
          <w:lang w:eastAsia="en-GB"/>
        </w:rPr>
      </w:pPr>
      <w:r w:rsidRPr="004C2434">
        <w:rPr>
          <w:rFonts w:ascii="Times New Roman" w:eastAsia="Times New Roman" w:hAnsi="Times New Roman" w:cs="Times New Roman"/>
          <w:sz w:val="24"/>
          <w:szCs w:val="24"/>
          <w:lang w:eastAsia="en-GB"/>
        </w:rPr>
        <w:t>Teachers use assessment effectively</w:t>
      </w:r>
      <w:r w:rsidR="002D1B1C" w:rsidRPr="004C2434">
        <w:rPr>
          <w:rFonts w:ascii="Times New Roman" w:eastAsia="Times New Roman" w:hAnsi="Times New Roman" w:cs="Times New Roman"/>
          <w:sz w:val="24"/>
          <w:szCs w:val="24"/>
          <w:lang w:eastAsia="en-GB"/>
        </w:rPr>
        <w:t xml:space="preserve"> to ensure that learning is planned on prior attainment</w:t>
      </w:r>
      <w:r w:rsidR="0082326D" w:rsidRPr="004C2434">
        <w:rPr>
          <w:rFonts w:ascii="Times New Roman" w:eastAsia="Times New Roman" w:hAnsi="Times New Roman" w:cs="Times New Roman"/>
          <w:sz w:val="24"/>
          <w:szCs w:val="24"/>
          <w:lang w:eastAsia="en-GB"/>
        </w:rPr>
        <w:t xml:space="preserve"> and that pupils know the next steps in their learning</w:t>
      </w:r>
      <w:r w:rsidR="002F7095" w:rsidRPr="004C2434">
        <w:rPr>
          <w:rFonts w:ascii="Times New Roman" w:eastAsia="Times New Roman" w:hAnsi="Times New Roman" w:cs="Times New Roman"/>
          <w:sz w:val="24"/>
          <w:szCs w:val="24"/>
          <w:lang w:eastAsia="en-GB"/>
        </w:rPr>
        <w:t>.  Retrieval practice ensures that knowledge and skills are embedded and retained.</w:t>
      </w:r>
      <w:r w:rsidR="004638F9" w:rsidRPr="004C2434">
        <w:rPr>
          <w:rFonts w:ascii="Times New Roman" w:eastAsia="Times New Roman" w:hAnsi="Times New Roman" w:cs="Times New Roman"/>
          <w:sz w:val="24"/>
          <w:szCs w:val="24"/>
          <w:lang w:eastAsia="en-GB"/>
        </w:rPr>
        <w:t xml:space="preserve">  </w:t>
      </w:r>
      <w:r w:rsidR="004C2434" w:rsidRPr="004C2434">
        <w:rPr>
          <w:rFonts w:ascii="Times New Roman" w:eastAsia="Times New Roman" w:hAnsi="Times New Roman" w:cs="Times New Roman"/>
          <w:sz w:val="24"/>
          <w:szCs w:val="24"/>
          <w:lang w:eastAsia="en-GB"/>
        </w:rPr>
        <w:t>As our pupil’s progress, they will become equipped to ask perceptive questions, think critically, weigh evidence, sift arguments, and develop perspective and judgement. We want pupils to understand the complexity of people’s lives, the process of change, the diversity of societies and relationships between different groups, as well as their own identity and the challenges of their time.</w:t>
      </w:r>
    </w:p>
    <w:p w14:paraId="26620943" w14:textId="1A8EAAEB" w:rsidR="00E615BE" w:rsidRPr="004638F9" w:rsidRDefault="00E615BE" w:rsidP="00564F18">
      <w:pPr>
        <w:spacing w:after="0" w:line="360" w:lineRule="auto"/>
        <w:jc w:val="both"/>
        <w:rPr>
          <w:rFonts w:ascii="Times New Roman" w:eastAsia="Times New Roman" w:hAnsi="Times New Roman" w:cs="Times New Roman"/>
          <w:color w:val="313131"/>
          <w:sz w:val="24"/>
          <w:szCs w:val="24"/>
          <w:lang w:eastAsia="en-GB"/>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3FD46" w14:textId="77777777" w:rsidR="00202932" w:rsidRDefault="00202932" w:rsidP="00302718">
      <w:pPr>
        <w:spacing w:after="0" w:line="240" w:lineRule="auto"/>
      </w:pPr>
      <w:r>
        <w:separator/>
      </w:r>
    </w:p>
  </w:endnote>
  <w:endnote w:type="continuationSeparator" w:id="0">
    <w:p w14:paraId="7091AC28" w14:textId="77777777" w:rsidR="00202932" w:rsidRDefault="00202932"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56DA3" w14:textId="77777777" w:rsidR="00202932" w:rsidRDefault="00202932" w:rsidP="00302718">
      <w:pPr>
        <w:spacing w:after="0" w:line="240" w:lineRule="auto"/>
      </w:pPr>
      <w:r>
        <w:separator/>
      </w:r>
    </w:p>
  </w:footnote>
  <w:footnote w:type="continuationSeparator" w:id="0">
    <w:p w14:paraId="6D23FCEF" w14:textId="77777777" w:rsidR="00202932" w:rsidRDefault="00202932"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3E591C"/>
    <w:multiLevelType w:val="hybridMultilevel"/>
    <w:tmpl w:val="A8C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906086"/>
    <w:multiLevelType w:val="hybridMultilevel"/>
    <w:tmpl w:val="80105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30"/>
  </w:num>
  <w:num w:numId="3" w16cid:durableId="1132594633">
    <w:abstractNumId w:val="11"/>
  </w:num>
  <w:num w:numId="4" w16cid:durableId="1486243013">
    <w:abstractNumId w:val="12"/>
  </w:num>
  <w:num w:numId="5" w16cid:durableId="834954266">
    <w:abstractNumId w:val="3"/>
  </w:num>
  <w:num w:numId="6" w16cid:durableId="1819110211">
    <w:abstractNumId w:val="31"/>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3"/>
  </w:num>
  <w:num w:numId="13" w16cid:durableId="1085759936">
    <w:abstractNumId w:val="17"/>
  </w:num>
  <w:num w:numId="14" w16cid:durableId="503596861">
    <w:abstractNumId w:val="10"/>
  </w:num>
  <w:num w:numId="15" w16cid:durableId="446775579">
    <w:abstractNumId w:val="28"/>
  </w:num>
  <w:num w:numId="16" w16cid:durableId="447050174">
    <w:abstractNumId w:val="29"/>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7"/>
  </w:num>
  <w:num w:numId="26" w16cid:durableId="1053390411">
    <w:abstractNumId w:val="25"/>
  </w:num>
  <w:num w:numId="27" w16cid:durableId="1190724088">
    <w:abstractNumId w:val="6"/>
  </w:num>
  <w:num w:numId="28" w16cid:durableId="1244876869">
    <w:abstractNumId w:val="1"/>
  </w:num>
  <w:num w:numId="29" w16cid:durableId="1570461374">
    <w:abstractNumId w:val="32"/>
  </w:num>
  <w:num w:numId="30" w16cid:durableId="1817455108">
    <w:abstractNumId w:val="5"/>
  </w:num>
  <w:num w:numId="31" w16cid:durableId="610162968">
    <w:abstractNumId w:val="13"/>
  </w:num>
  <w:num w:numId="32" w16cid:durableId="895048748">
    <w:abstractNumId w:val="24"/>
  </w:num>
  <w:num w:numId="33" w16cid:durableId="16834329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768FA"/>
    <w:rsid w:val="000823EC"/>
    <w:rsid w:val="00087FE6"/>
    <w:rsid w:val="00093688"/>
    <w:rsid w:val="000A1754"/>
    <w:rsid w:val="000B7369"/>
    <w:rsid w:val="000B7558"/>
    <w:rsid w:val="000C1670"/>
    <w:rsid w:val="000D032F"/>
    <w:rsid w:val="000E0A24"/>
    <w:rsid w:val="000E6006"/>
    <w:rsid w:val="000E65A0"/>
    <w:rsid w:val="000F22A6"/>
    <w:rsid w:val="00103852"/>
    <w:rsid w:val="00104BE6"/>
    <w:rsid w:val="00105848"/>
    <w:rsid w:val="001069C0"/>
    <w:rsid w:val="0011296B"/>
    <w:rsid w:val="0011417F"/>
    <w:rsid w:val="001162CE"/>
    <w:rsid w:val="001205AA"/>
    <w:rsid w:val="001212B0"/>
    <w:rsid w:val="001323D6"/>
    <w:rsid w:val="00136B5F"/>
    <w:rsid w:val="00137E42"/>
    <w:rsid w:val="00140641"/>
    <w:rsid w:val="00145051"/>
    <w:rsid w:val="00145174"/>
    <w:rsid w:val="0015223E"/>
    <w:rsid w:val="001529BE"/>
    <w:rsid w:val="001637DF"/>
    <w:rsid w:val="00163F57"/>
    <w:rsid w:val="00165E81"/>
    <w:rsid w:val="001737BF"/>
    <w:rsid w:val="00173FE1"/>
    <w:rsid w:val="001756A7"/>
    <w:rsid w:val="00175EF7"/>
    <w:rsid w:val="00176055"/>
    <w:rsid w:val="00180678"/>
    <w:rsid w:val="0019348D"/>
    <w:rsid w:val="001950DD"/>
    <w:rsid w:val="00197CCE"/>
    <w:rsid w:val="001A292B"/>
    <w:rsid w:val="001A30AD"/>
    <w:rsid w:val="001A5BF4"/>
    <w:rsid w:val="001A668C"/>
    <w:rsid w:val="001B05D1"/>
    <w:rsid w:val="001B3CED"/>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0667"/>
    <w:rsid w:val="00202932"/>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2AEB"/>
    <w:rsid w:val="002A39DE"/>
    <w:rsid w:val="002A5719"/>
    <w:rsid w:val="002A7099"/>
    <w:rsid w:val="002C2915"/>
    <w:rsid w:val="002C2D0B"/>
    <w:rsid w:val="002C4559"/>
    <w:rsid w:val="002D1680"/>
    <w:rsid w:val="002D1B1C"/>
    <w:rsid w:val="002D61D3"/>
    <w:rsid w:val="002E02AB"/>
    <w:rsid w:val="002E2D92"/>
    <w:rsid w:val="002E470C"/>
    <w:rsid w:val="002F0948"/>
    <w:rsid w:val="002F420A"/>
    <w:rsid w:val="002F7095"/>
    <w:rsid w:val="00301B8C"/>
    <w:rsid w:val="00302718"/>
    <w:rsid w:val="00307C10"/>
    <w:rsid w:val="00310108"/>
    <w:rsid w:val="00313354"/>
    <w:rsid w:val="003220DD"/>
    <w:rsid w:val="00322638"/>
    <w:rsid w:val="003272F6"/>
    <w:rsid w:val="0033338A"/>
    <w:rsid w:val="00337A57"/>
    <w:rsid w:val="003400AB"/>
    <w:rsid w:val="00352E3F"/>
    <w:rsid w:val="00361A94"/>
    <w:rsid w:val="00366386"/>
    <w:rsid w:val="003672DA"/>
    <w:rsid w:val="00372816"/>
    <w:rsid w:val="00377448"/>
    <w:rsid w:val="0038086F"/>
    <w:rsid w:val="0038293B"/>
    <w:rsid w:val="003932DD"/>
    <w:rsid w:val="00394F85"/>
    <w:rsid w:val="003A1067"/>
    <w:rsid w:val="003A7426"/>
    <w:rsid w:val="003B1229"/>
    <w:rsid w:val="003B58DA"/>
    <w:rsid w:val="003C268F"/>
    <w:rsid w:val="003C7E7E"/>
    <w:rsid w:val="003D0CE0"/>
    <w:rsid w:val="003D7924"/>
    <w:rsid w:val="003E4002"/>
    <w:rsid w:val="003E51BA"/>
    <w:rsid w:val="003E6A07"/>
    <w:rsid w:val="003E6A2D"/>
    <w:rsid w:val="003F49AE"/>
    <w:rsid w:val="003F5915"/>
    <w:rsid w:val="003F6C77"/>
    <w:rsid w:val="003F7ABB"/>
    <w:rsid w:val="00401CEE"/>
    <w:rsid w:val="004049D2"/>
    <w:rsid w:val="004061E9"/>
    <w:rsid w:val="00406292"/>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619E4"/>
    <w:rsid w:val="004638F9"/>
    <w:rsid w:val="0047399B"/>
    <w:rsid w:val="004750E3"/>
    <w:rsid w:val="00480DCD"/>
    <w:rsid w:val="00485FA6"/>
    <w:rsid w:val="00486028"/>
    <w:rsid w:val="004915A0"/>
    <w:rsid w:val="00497418"/>
    <w:rsid w:val="004A6144"/>
    <w:rsid w:val="004A6314"/>
    <w:rsid w:val="004A64D4"/>
    <w:rsid w:val="004A7A86"/>
    <w:rsid w:val="004B06CB"/>
    <w:rsid w:val="004B2F3B"/>
    <w:rsid w:val="004B7CCD"/>
    <w:rsid w:val="004C0BB8"/>
    <w:rsid w:val="004C143E"/>
    <w:rsid w:val="004C2434"/>
    <w:rsid w:val="004C63F1"/>
    <w:rsid w:val="004C78D2"/>
    <w:rsid w:val="004D045E"/>
    <w:rsid w:val="004E11FE"/>
    <w:rsid w:val="00500158"/>
    <w:rsid w:val="005053B7"/>
    <w:rsid w:val="00510F88"/>
    <w:rsid w:val="00512F25"/>
    <w:rsid w:val="00517051"/>
    <w:rsid w:val="005211C4"/>
    <w:rsid w:val="005233FC"/>
    <w:rsid w:val="005265A4"/>
    <w:rsid w:val="0053466B"/>
    <w:rsid w:val="00534FB2"/>
    <w:rsid w:val="005450C3"/>
    <w:rsid w:val="0055693C"/>
    <w:rsid w:val="00557C61"/>
    <w:rsid w:val="00561D0B"/>
    <w:rsid w:val="00564F18"/>
    <w:rsid w:val="00565F2F"/>
    <w:rsid w:val="00567700"/>
    <w:rsid w:val="005719C5"/>
    <w:rsid w:val="00582B46"/>
    <w:rsid w:val="00586EB1"/>
    <w:rsid w:val="00593801"/>
    <w:rsid w:val="005A34BA"/>
    <w:rsid w:val="005B6B14"/>
    <w:rsid w:val="005C0313"/>
    <w:rsid w:val="005C284D"/>
    <w:rsid w:val="005C4748"/>
    <w:rsid w:val="005C4A37"/>
    <w:rsid w:val="005C75BE"/>
    <w:rsid w:val="005D0462"/>
    <w:rsid w:val="005D2F0A"/>
    <w:rsid w:val="005D5E79"/>
    <w:rsid w:val="005E0893"/>
    <w:rsid w:val="005E3706"/>
    <w:rsid w:val="005E5096"/>
    <w:rsid w:val="005E6FBB"/>
    <w:rsid w:val="005F7E5C"/>
    <w:rsid w:val="00610474"/>
    <w:rsid w:val="006134C2"/>
    <w:rsid w:val="0061779E"/>
    <w:rsid w:val="0061793C"/>
    <w:rsid w:val="00620832"/>
    <w:rsid w:val="00620C3C"/>
    <w:rsid w:val="00625E7A"/>
    <w:rsid w:val="0064172A"/>
    <w:rsid w:val="0064182C"/>
    <w:rsid w:val="006557BC"/>
    <w:rsid w:val="00656B8F"/>
    <w:rsid w:val="00664B5E"/>
    <w:rsid w:val="00670D72"/>
    <w:rsid w:val="00673A66"/>
    <w:rsid w:val="0068375C"/>
    <w:rsid w:val="0068785B"/>
    <w:rsid w:val="00692129"/>
    <w:rsid w:val="00693ADC"/>
    <w:rsid w:val="00694101"/>
    <w:rsid w:val="0069780F"/>
    <w:rsid w:val="006A3139"/>
    <w:rsid w:val="006A5BE7"/>
    <w:rsid w:val="006B52F9"/>
    <w:rsid w:val="006B796E"/>
    <w:rsid w:val="006C098E"/>
    <w:rsid w:val="006D2BFD"/>
    <w:rsid w:val="006D2CA0"/>
    <w:rsid w:val="006D5E0E"/>
    <w:rsid w:val="006D6D9A"/>
    <w:rsid w:val="006E0745"/>
    <w:rsid w:val="006E1767"/>
    <w:rsid w:val="006E2BF9"/>
    <w:rsid w:val="006E5467"/>
    <w:rsid w:val="006E56E3"/>
    <w:rsid w:val="006E63D6"/>
    <w:rsid w:val="006F1903"/>
    <w:rsid w:val="006F3359"/>
    <w:rsid w:val="006F6998"/>
    <w:rsid w:val="00701C48"/>
    <w:rsid w:val="00707B66"/>
    <w:rsid w:val="00710308"/>
    <w:rsid w:val="0071577E"/>
    <w:rsid w:val="00715A7F"/>
    <w:rsid w:val="00720963"/>
    <w:rsid w:val="00720FCE"/>
    <w:rsid w:val="00723B99"/>
    <w:rsid w:val="00731CEE"/>
    <w:rsid w:val="00752FE1"/>
    <w:rsid w:val="00753402"/>
    <w:rsid w:val="007611DC"/>
    <w:rsid w:val="0077250A"/>
    <w:rsid w:val="00773424"/>
    <w:rsid w:val="00780333"/>
    <w:rsid w:val="00780A8F"/>
    <w:rsid w:val="00780CE6"/>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798F"/>
    <w:rsid w:val="007E0EE2"/>
    <w:rsid w:val="007E6256"/>
    <w:rsid w:val="007E62EA"/>
    <w:rsid w:val="007E7BA9"/>
    <w:rsid w:val="007F14DF"/>
    <w:rsid w:val="00813A36"/>
    <w:rsid w:val="00814044"/>
    <w:rsid w:val="0081596B"/>
    <w:rsid w:val="00817A88"/>
    <w:rsid w:val="00817E55"/>
    <w:rsid w:val="00820EB2"/>
    <w:rsid w:val="0082326D"/>
    <w:rsid w:val="00823356"/>
    <w:rsid w:val="00823B6A"/>
    <w:rsid w:val="008251A3"/>
    <w:rsid w:val="00826142"/>
    <w:rsid w:val="008316C2"/>
    <w:rsid w:val="00836EBE"/>
    <w:rsid w:val="0085089C"/>
    <w:rsid w:val="00853389"/>
    <w:rsid w:val="00855F95"/>
    <w:rsid w:val="00863FAB"/>
    <w:rsid w:val="00865912"/>
    <w:rsid w:val="00866342"/>
    <w:rsid w:val="008669C4"/>
    <w:rsid w:val="0087204E"/>
    <w:rsid w:val="008738CA"/>
    <w:rsid w:val="008769F3"/>
    <w:rsid w:val="00890A76"/>
    <w:rsid w:val="00892ADE"/>
    <w:rsid w:val="008A2DBA"/>
    <w:rsid w:val="008A74C9"/>
    <w:rsid w:val="008B14D8"/>
    <w:rsid w:val="008B2CFC"/>
    <w:rsid w:val="008B5299"/>
    <w:rsid w:val="008E6C77"/>
    <w:rsid w:val="008F22C5"/>
    <w:rsid w:val="0090163F"/>
    <w:rsid w:val="009051F4"/>
    <w:rsid w:val="009202E6"/>
    <w:rsid w:val="00921ECA"/>
    <w:rsid w:val="00925FA0"/>
    <w:rsid w:val="00926486"/>
    <w:rsid w:val="00927663"/>
    <w:rsid w:val="0093611B"/>
    <w:rsid w:val="009379CB"/>
    <w:rsid w:val="00941FF7"/>
    <w:rsid w:val="00944E2E"/>
    <w:rsid w:val="009466DF"/>
    <w:rsid w:val="0095191C"/>
    <w:rsid w:val="009572B6"/>
    <w:rsid w:val="00960183"/>
    <w:rsid w:val="00961232"/>
    <w:rsid w:val="009629C0"/>
    <w:rsid w:val="009734D1"/>
    <w:rsid w:val="00973F78"/>
    <w:rsid w:val="00990C1A"/>
    <w:rsid w:val="0099126B"/>
    <w:rsid w:val="00993D35"/>
    <w:rsid w:val="009A1FF2"/>
    <w:rsid w:val="009A4B8B"/>
    <w:rsid w:val="009A5C27"/>
    <w:rsid w:val="009A7597"/>
    <w:rsid w:val="009B10F1"/>
    <w:rsid w:val="009B162B"/>
    <w:rsid w:val="009B2716"/>
    <w:rsid w:val="009B5E71"/>
    <w:rsid w:val="009C4215"/>
    <w:rsid w:val="009C55A7"/>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8F"/>
    <w:rsid w:val="00A84192"/>
    <w:rsid w:val="00A8486D"/>
    <w:rsid w:val="00A8682F"/>
    <w:rsid w:val="00A87CAF"/>
    <w:rsid w:val="00A90FD5"/>
    <w:rsid w:val="00AB0438"/>
    <w:rsid w:val="00AB6AC0"/>
    <w:rsid w:val="00AB785D"/>
    <w:rsid w:val="00AC7108"/>
    <w:rsid w:val="00AD076C"/>
    <w:rsid w:val="00AD6E7D"/>
    <w:rsid w:val="00AE07A7"/>
    <w:rsid w:val="00AE0FAA"/>
    <w:rsid w:val="00AE1AF8"/>
    <w:rsid w:val="00AE26FC"/>
    <w:rsid w:val="00AF1166"/>
    <w:rsid w:val="00AF139C"/>
    <w:rsid w:val="00AF2079"/>
    <w:rsid w:val="00B029EA"/>
    <w:rsid w:val="00B034B9"/>
    <w:rsid w:val="00B03ED3"/>
    <w:rsid w:val="00B072D0"/>
    <w:rsid w:val="00B123C7"/>
    <w:rsid w:val="00B14FAE"/>
    <w:rsid w:val="00B215B9"/>
    <w:rsid w:val="00B30F24"/>
    <w:rsid w:val="00B33A99"/>
    <w:rsid w:val="00B4243D"/>
    <w:rsid w:val="00B51C10"/>
    <w:rsid w:val="00B618CB"/>
    <w:rsid w:val="00B6227C"/>
    <w:rsid w:val="00B639BE"/>
    <w:rsid w:val="00B6511E"/>
    <w:rsid w:val="00B67148"/>
    <w:rsid w:val="00B70474"/>
    <w:rsid w:val="00B73225"/>
    <w:rsid w:val="00B86125"/>
    <w:rsid w:val="00B90086"/>
    <w:rsid w:val="00B93269"/>
    <w:rsid w:val="00B94165"/>
    <w:rsid w:val="00B972E9"/>
    <w:rsid w:val="00BA041E"/>
    <w:rsid w:val="00BA23BB"/>
    <w:rsid w:val="00BA3289"/>
    <w:rsid w:val="00BA6F12"/>
    <w:rsid w:val="00BB368B"/>
    <w:rsid w:val="00BB6C76"/>
    <w:rsid w:val="00BC0D46"/>
    <w:rsid w:val="00BC33C9"/>
    <w:rsid w:val="00BC5DE9"/>
    <w:rsid w:val="00BC6B9E"/>
    <w:rsid w:val="00BD4145"/>
    <w:rsid w:val="00BD4294"/>
    <w:rsid w:val="00BE187E"/>
    <w:rsid w:val="00BF3F5B"/>
    <w:rsid w:val="00C02CCC"/>
    <w:rsid w:val="00C1442A"/>
    <w:rsid w:val="00C21634"/>
    <w:rsid w:val="00C231DF"/>
    <w:rsid w:val="00C26962"/>
    <w:rsid w:val="00C40B1D"/>
    <w:rsid w:val="00C430B0"/>
    <w:rsid w:val="00C522F2"/>
    <w:rsid w:val="00C54F93"/>
    <w:rsid w:val="00C57F78"/>
    <w:rsid w:val="00C625D4"/>
    <w:rsid w:val="00C717F1"/>
    <w:rsid w:val="00C7351A"/>
    <w:rsid w:val="00C8035C"/>
    <w:rsid w:val="00C8612C"/>
    <w:rsid w:val="00C92ED4"/>
    <w:rsid w:val="00C9556E"/>
    <w:rsid w:val="00CA257C"/>
    <w:rsid w:val="00CA74F3"/>
    <w:rsid w:val="00CB059B"/>
    <w:rsid w:val="00CB3D35"/>
    <w:rsid w:val="00CB6F0C"/>
    <w:rsid w:val="00CB7C0F"/>
    <w:rsid w:val="00CC1195"/>
    <w:rsid w:val="00CC2CB8"/>
    <w:rsid w:val="00CC73F4"/>
    <w:rsid w:val="00CD0611"/>
    <w:rsid w:val="00CD08AF"/>
    <w:rsid w:val="00CD14AE"/>
    <w:rsid w:val="00CD4691"/>
    <w:rsid w:val="00CD4F5E"/>
    <w:rsid w:val="00CD5E89"/>
    <w:rsid w:val="00CD74C1"/>
    <w:rsid w:val="00CE0914"/>
    <w:rsid w:val="00CE0F89"/>
    <w:rsid w:val="00CF0612"/>
    <w:rsid w:val="00CF1CB0"/>
    <w:rsid w:val="00CF5BA1"/>
    <w:rsid w:val="00CF634D"/>
    <w:rsid w:val="00CF6669"/>
    <w:rsid w:val="00CF7877"/>
    <w:rsid w:val="00D165B5"/>
    <w:rsid w:val="00D20882"/>
    <w:rsid w:val="00D212BD"/>
    <w:rsid w:val="00D21702"/>
    <w:rsid w:val="00D24019"/>
    <w:rsid w:val="00D270E3"/>
    <w:rsid w:val="00D3508C"/>
    <w:rsid w:val="00D37400"/>
    <w:rsid w:val="00D420C9"/>
    <w:rsid w:val="00D4241D"/>
    <w:rsid w:val="00D43085"/>
    <w:rsid w:val="00D442E0"/>
    <w:rsid w:val="00D449B9"/>
    <w:rsid w:val="00D512D9"/>
    <w:rsid w:val="00D558B1"/>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B488D"/>
    <w:rsid w:val="00DD0D9E"/>
    <w:rsid w:val="00DD37F9"/>
    <w:rsid w:val="00DD394C"/>
    <w:rsid w:val="00DD41FD"/>
    <w:rsid w:val="00DE1BEA"/>
    <w:rsid w:val="00DE219C"/>
    <w:rsid w:val="00DE385D"/>
    <w:rsid w:val="00DE4264"/>
    <w:rsid w:val="00DE65A2"/>
    <w:rsid w:val="00DE7D5A"/>
    <w:rsid w:val="00DF1830"/>
    <w:rsid w:val="00DF77FB"/>
    <w:rsid w:val="00E008F7"/>
    <w:rsid w:val="00E0233D"/>
    <w:rsid w:val="00E0577E"/>
    <w:rsid w:val="00E05E2F"/>
    <w:rsid w:val="00E07719"/>
    <w:rsid w:val="00E129A7"/>
    <w:rsid w:val="00E2070E"/>
    <w:rsid w:val="00E22534"/>
    <w:rsid w:val="00E2431C"/>
    <w:rsid w:val="00E24F83"/>
    <w:rsid w:val="00E26DB0"/>
    <w:rsid w:val="00E41DD6"/>
    <w:rsid w:val="00E4330B"/>
    <w:rsid w:val="00E615BE"/>
    <w:rsid w:val="00E63846"/>
    <w:rsid w:val="00E64AC0"/>
    <w:rsid w:val="00E67719"/>
    <w:rsid w:val="00E702F8"/>
    <w:rsid w:val="00E715E1"/>
    <w:rsid w:val="00E74AC1"/>
    <w:rsid w:val="00E81B50"/>
    <w:rsid w:val="00E85CD2"/>
    <w:rsid w:val="00E862EE"/>
    <w:rsid w:val="00E86834"/>
    <w:rsid w:val="00E97D72"/>
    <w:rsid w:val="00EA0053"/>
    <w:rsid w:val="00EA53D3"/>
    <w:rsid w:val="00EA6B49"/>
    <w:rsid w:val="00EC4468"/>
    <w:rsid w:val="00EC56F8"/>
    <w:rsid w:val="00ED22A9"/>
    <w:rsid w:val="00ED24BE"/>
    <w:rsid w:val="00ED42F1"/>
    <w:rsid w:val="00ED6B44"/>
    <w:rsid w:val="00EE42E7"/>
    <w:rsid w:val="00EF1A36"/>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77921"/>
    <w:rsid w:val="00F80762"/>
    <w:rsid w:val="00F82A1E"/>
    <w:rsid w:val="00F84B49"/>
    <w:rsid w:val="00F9150D"/>
    <w:rsid w:val="00F97D68"/>
    <w:rsid w:val="00F97E3C"/>
    <w:rsid w:val="00FA00BB"/>
    <w:rsid w:val="00FA0787"/>
    <w:rsid w:val="00FB57AC"/>
    <w:rsid w:val="00FC13A0"/>
    <w:rsid w:val="00FC6383"/>
    <w:rsid w:val="00FD73F8"/>
    <w:rsid w:val="00FE1343"/>
    <w:rsid w:val="00FF2B7E"/>
    <w:rsid w:val="00FF5D34"/>
    <w:rsid w:val="00FF6982"/>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1140</Words>
  <Characters>5520</Characters>
  <Application>Microsoft Office Word</Application>
  <DocSecurity>0</DocSecurity>
  <Lines>1104</Lines>
  <Paragraphs>605</Paragraphs>
  <ScaleCrop>false</ScaleCrop>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50</cp:revision>
  <dcterms:created xsi:type="dcterms:W3CDTF">2026-02-05T07:11:00Z</dcterms:created>
  <dcterms:modified xsi:type="dcterms:W3CDTF">2026-02-05T08:26:00Z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